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B33" w:rsidRPr="00BB772B" w:rsidRDefault="00912B33" w:rsidP="00912B33">
      <w:pPr>
        <w:jc w:val="center"/>
        <w:rPr>
          <w:rFonts w:ascii="Times New Roman" w:eastAsia="Calibri" w:hAnsi="Times New Roman" w:cs="Times New Roman"/>
          <w:sz w:val="24"/>
          <w:szCs w:val="24"/>
          <w:lang w:val="ru-RU"/>
        </w:rPr>
      </w:pPr>
      <w:r w:rsidRPr="00BB772B">
        <w:rPr>
          <w:rFonts w:ascii="Times New Roman" w:eastAsia="Calibri" w:hAnsi="Times New Roman" w:cs="Times New Roman"/>
          <w:sz w:val="24"/>
          <w:szCs w:val="24"/>
          <w:lang w:val="ru-RU"/>
        </w:rPr>
        <w:t>Муниципальное автономное общеобразовательное учреждение</w:t>
      </w:r>
      <w:r w:rsidRPr="00BB772B">
        <w:rPr>
          <w:rFonts w:ascii="Times New Roman" w:eastAsia="Calibri" w:hAnsi="Times New Roman" w:cs="Times New Roman"/>
          <w:sz w:val="24"/>
          <w:szCs w:val="24"/>
          <w:lang w:val="ru-RU"/>
        </w:rPr>
        <w:br/>
        <w:t>Богандинская средняя общеобразовательная школа №2</w:t>
      </w:r>
      <w:r w:rsidRPr="00BB772B">
        <w:rPr>
          <w:rFonts w:ascii="Times New Roman" w:eastAsia="Calibri" w:hAnsi="Times New Roman" w:cs="Times New Roman"/>
          <w:sz w:val="24"/>
          <w:szCs w:val="24"/>
          <w:lang w:val="ru-RU"/>
        </w:rPr>
        <w:br/>
        <w:t>Тюменского муниципального  района</w:t>
      </w:r>
    </w:p>
    <w:p w:rsidR="00912B33" w:rsidRPr="00BB772B" w:rsidRDefault="000D2F68" w:rsidP="00912B33">
      <w:pPr>
        <w:jc w:val="center"/>
        <w:rPr>
          <w:rFonts w:ascii="Times New Roman" w:eastAsia="Calibri" w:hAnsi="Times New Roman" w:cs="Times New Roman"/>
          <w:sz w:val="24"/>
          <w:szCs w:val="24"/>
          <w:lang w:val="ru-RU"/>
        </w:rPr>
      </w:pPr>
      <w:r>
        <w:rPr>
          <w:noProof/>
        </w:rPr>
        <w:drawing>
          <wp:inline distT="0" distB="0" distL="0" distR="0" wp14:anchorId="22E08E4E" wp14:editId="1BC00414">
            <wp:extent cx="5581177" cy="1598345"/>
            <wp:effectExtent l="0" t="0" r="0" b="0"/>
            <wp:docPr id="1308" name="Picture 1308"/>
            <wp:cNvGraphicFramePr/>
            <a:graphic xmlns:a="http://schemas.openxmlformats.org/drawingml/2006/main">
              <a:graphicData uri="http://schemas.openxmlformats.org/drawingml/2006/picture">
                <pic:pic xmlns:pic="http://schemas.openxmlformats.org/drawingml/2006/picture">
                  <pic:nvPicPr>
                    <pic:cNvPr id="1308" name="Picture 1308"/>
                    <pic:cNvPicPr/>
                  </pic:nvPicPr>
                  <pic:blipFill>
                    <a:blip r:embed="rId5"/>
                    <a:stretch>
                      <a:fillRect/>
                    </a:stretch>
                  </pic:blipFill>
                  <pic:spPr>
                    <a:xfrm>
                      <a:off x="0" y="0"/>
                      <a:ext cx="5581177" cy="1598345"/>
                    </a:xfrm>
                    <a:prstGeom prst="rect">
                      <a:avLst/>
                    </a:prstGeom>
                  </pic:spPr>
                </pic:pic>
              </a:graphicData>
            </a:graphic>
          </wp:inline>
        </w:drawing>
      </w:r>
    </w:p>
    <w:p w:rsidR="00912B33" w:rsidRPr="00BB772B" w:rsidRDefault="00912B33" w:rsidP="00912B33">
      <w:pPr>
        <w:jc w:val="center"/>
        <w:rPr>
          <w:rFonts w:ascii="Times New Roman" w:eastAsia="Calibri" w:hAnsi="Times New Roman" w:cs="Times New Roman"/>
          <w:sz w:val="24"/>
          <w:szCs w:val="24"/>
          <w:lang w:val="ru-RU"/>
        </w:rPr>
      </w:pPr>
    </w:p>
    <w:p w:rsidR="00912B33" w:rsidRPr="00BB772B" w:rsidRDefault="00912B33" w:rsidP="00912B33">
      <w:pPr>
        <w:pStyle w:val="Default"/>
        <w:jc w:val="center"/>
      </w:pPr>
      <w:r w:rsidRPr="00BB772B">
        <w:rPr>
          <w:b/>
          <w:bCs/>
        </w:rPr>
        <w:t>Адаптированная рабочая программа</w:t>
      </w:r>
    </w:p>
    <w:p w:rsidR="00912B33" w:rsidRPr="00BB772B" w:rsidRDefault="00912B33" w:rsidP="00912B33">
      <w:pPr>
        <w:pStyle w:val="Default"/>
        <w:jc w:val="center"/>
      </w:pPr>
      <w:r w:rsidRPr="00BB772B">
        <w:rPr>
          <w:b/>
          <w:bCs/>
        </w:rPr>
        <w:t>по предмету «Русский язык»</w:t>
      </w:r>
    </w:p>
    <w:p w:rsidR="00912B33" w:rsidRPr="00BB772B" w:rsidRDefault="00912B33" w:rsidP="00912B33">
      <w:pPr>
        <w:pStyle w:val="Default"/>
        <w:jc w:val="center"/>
      </w:pPr>
      <w:r>
        <w:rPr>
          <w:b/>
          <w:bCs/>
        </w:rPr>
        <w:t>для обучающихся 8</w:t>
      </w:r>
      <w:r w:rsidRPr="00BB772B">
        <w:rPr>
          <w:b/>
          <w:bCs/>
        </w:rPr>
        <w:t xml:space="preserve"> класса</w:t>
      </w:r>
    </w:p>
    <w:p w:rsidR="00912B33" w:rsidRPr="00BB772B" w:rsidRDefault="00912B33" w:rsidP="00912B33">
      <w:pPr>
        <w:pStyle w:val="Default"/>
        <w:jc w:val="center"/>
      </w:pPr>
      <w:r w:rsidRPr="00BB772B">
        <w:rPr>
          <w:b/>
          <w:bCs/>
        </w:rPr>
        <w:t>по адаптированной основной общеобразовательной программе</w:t>
      </w:r>
    </w:p>
    <w:p w:rsidR="00912B33" w:rsidRPr="00BB772B" w:rsidRDefault="00912B33" w:rsidP="00912B33">
      <w:pPr>
        <w:pStyle w:val="Default"/>
        <w:jc w:val="center"/>
      </w:pPr>
      <w:r w:rsidRPr="00BB772B">
        <w:rPr>
          <w:b/>
          <w:bCs/>
        </w:rPr>
        <w:t>основного общего образования</w:t>
      </w:r>
    </w:p>
    <w:p w:rsidR="00912B33" w:rsidRPr="00BB772B" w:rsidRDefault="00912B33" w:rsidP="00912B33">
      <w:pPr>
        <w:pStyle w:val="Default"/>
        <w:jc w:val="center"/>
      </w:pPr>
      <w:r w:rsidRPr="00BB772B">
        <w:rPr>
          <w:b/>
          <w:bCs/>
        </w:rPr>
        <w:t>для обучающихся с задержкой</w:t>
      </w:r>
    </w:p>
    <w:p w:rsidR="00912B33" w:rsidRPr="00BB772B" w:rsidRDefault="00912B33" w:rsidP="00912B33">
      <w:pPr>
        <w:pStyle w:val="Default"/>
        <w:jc w:val="center"/>
      </w:pPr>
      <w:r w:rsidRPr="00BB772B">
        <w:rPr>
          <w:b/>
          <w:bCs/>
        </w:rPr>
        <w:t>психического развития</w:t>
      </w:r>
    </w:p>
    <w:p w:rsidR="00912B33" w:rsidRPr="00BB772B" w:rsidRDefault="00912B33" w:rsidP="00912B33">
      <w:pPr>
        <w:jc w:val="center"/>
        <w:rPr>
          <w:rFonts w:ascii="Times New Roman" w:hAnsi="Times New Roman"/>
          <w:sz w:val="24"/>
          <w:szCs w:val="24"/>
          <w:lang w:val="ru-RU"/>
        </w:rPr>
      </w:pPr>
      <w:r w:rsidRPr="00BB772B">
        <w:rPr>
          <w:rFonts w:ascii="Times New Roman" w:hAnsi="Times New Roman"/>
          <w:b/>
          <w:bCs/>
          <w:sz w:val="24"/>
          <w:szCs w:val="24"/>
          <w:lang w:val="ru-RU"/>
        </w:rPr>
        <w:t>(основное общее образование)</w:t>
      </w:r>
    </w:p>
    <w:p w:rsidR="00912B33" w:rsidRPr="00BB772B" w:rsidRDefault="00912B33" w:rsidP="00912B33">
      <w:pPr>
        <w:rPr>
          <w:rFonts w:ascii="Times New Roman" w:eastAsia="Calibri" w:hAnsi="Times New Roman" w:cs="Times New Roman"/>
          <w:sz w:val="24"/>
          <w:szCs w:val="24"/>
          <w:lang w:val="ru-RU"/>
        </w:rPr>
      </w:pPr>
      <w:bookmarkStart w:id="0" w:name="_GoBack"/>
      <w:bookmarkEnd w:id="0"/>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86"/>
        <w:gridCol w:w="5662"/>
      </w:tblGrid>
      <w:tr w:rsidR="00912B33" w:rsidRPr="00BB772B" w:rsidTr="00544CC7">
        <w:tc>
          <w:tcPr>
            <w:tcW w:w="3986" w:type="dxa"/>
            <w:tcBorders>
              <w:top w:val="nil"/>
              <w:left w:val="nil"/>
              <w:bottom w:val="nil"/>
              <w:right w:val="nil"/>
            </w:tcBorders>
            <w:hideMark/>
          </w:tcPr>
          <w:p w:rsidR="00912B33" w:rsidRPr="00BB772B" w:rsidRDefault="00912B33" w:rsidP="00544CC7">
            <w:pPr>
              <w:spacing w:after="0" w:line="240" w:lineRule="auto"/>
              <w:rPr>
                <w:rFonts w:ascii="Times New Roman" w:eastAsia="Calibri" w:hAnsi="Times New Roman" w:cs="Times New Roman"/>
                <w:sz w:val="24"/>
                <w:szCs w:val="24"/>
              </w:rPr>
            </w:pPr>
            <w:r w:rsidRPr="00BB772B">
              <w:rPr>
                <w:rFonts w:ascii="Times New Roman" w:eastAsia="Calibri" w:hAnsi="Times New Roman" w:cs="Times New Roman"/>
                <w:sz w:val="24"/>
                <w:szCs w:val="24"/>
              </w:rPr>
              <w:t>Предмет</w:t>
            </w:r>
          </w:p>
        </w:tc>
        <w:tc>
          <w:tcPr>
            <w:tcW w:w="5662" w:type="dxa"/>
            <w:tcBorders>
              <w:top w:val="nil"/>
              <w:left w:val="nil"/>
              <w:bottom w:val="single" w:sz="4" w:space="0" w:color="auto"/>
              <w:right w:val="nil"/>
            </w:tcBorders>
            <w:hideMark/>
          </w:tcPr>
          <w:p w:rsidR="00912B33" w:rsidRPr="00BB772B" w:rsidRDefault="00912B33" w:rsidP="00544CC7">
            <w:pPr>
              <w:spacing w:after="0" w:line="240" w:lineRule="auto"/>
              <w:rPr>
                <w:rFonts w:ascii="Times New Roman" w:eastAsia="Calibri" w:hAnsi="Times New Roman" w:cs="Times New Roman"/>
                <w:sz w:val="24"/>
                <w:szCs w:val="24"/>
              </w:rPr>
            </w:pPr>
            <w:r w:rsidRPr="00BB772B">
              <w:rPr>
                <w:rFonts w:ascii="Times New Roman" w:eastAsia="Calibri" w:hAnsi="Times New Roman" w:cs="Times New Roman"/>
                <w:sz w:val="24"/>
                <w:szCs w:val="24"/>
              </w:rPr>
              <w:t>Русский язык</w:t>
            </w:r>
          </w:p>
        </w:tc>
      </w:tr>
      <w:tr w:rsidR="00912B33" w:rsidRPr="00BB772B" w:rsidTr="00544CC7">
        <w:tc>
          <w:tcPr>
            <w:tcW w:w="3986" w:type="dxa"/>
            <w:tcBorders>
              <w:top w:val="nil"/>
              <w:left w:val="nil"/>
              <w:bottom w:val="nil"/>
              <w:right w:val="nil"/>
            </w:tcBorders>
            <w:hideMark/>
          </w:tcPr>
          <w:p w:rsidR="00912B33" w:rsidRPr="00BB772B" w:rsidRDefault="00912B33" w:rsidP="00544CC7">
            <w:pPr>
              <w:spacing w:after="0" w:line="240" w:lineRule="auto"/>
              <w:rPr>
                <w:rFonts w:ascii="Times New Roman" w:eastAsia="Calibri" w:hAnsi="Times New Roman" w:cs="Times New Roman"/>
                <w:sz w:val="24"/>
                <w:szCs w:val="24"/>
              </w:rPr>
            </w:pPr>
            <w:r w:rsidRPr="00BB772B">
              <w:rPr>
                <w:rFonts w:ascii="Times New Roman" w:eastAsia="Calibri" w:hAnsi="Times New Roman" w:cs="Times New Roman"/>
                <w:sz w:val="24"/>
                <w:szCs w:val="24"/>
              </w:rPr>
              <w:t xml:space="preserve">Учебный год      </w:t>
            </w:r>
          </w:p>
        </w:tc>
        <w:tc>
          <w:tcPr>
            <w:tcW w:w="5662" w:type="dxa"/>
            <w:tcBorders>
              <w:top w:val="nil"/>
              <w:left w:val="nil"/>
              <w:bottom w:val="single" w:sz="4" w:space="0" w:color="auto"/>
              <w:right w:val="nil"/>
            </w:tcBorders>
            <w:hideMark/>
          </w:tcPr>
          <w:p w:rsidR="00912B33" w:rsidRPr="000D2F68" w:rsidRDefault="00912B33" w:rsidP="00544CC7">
            <w:pPr>
              <w:spacing w:after="0" w:line="240" w:lineRule="auto"/>
              <w:rPr>
                <w:rFonts w:ascii="Times New Roman" w:eastAsia="Calibri" w:hAnsi="Times New Roman" w:cs="Times New Roman"/>
                <w:sz w:val="24"/>
                <w:szCs w:val="24"/>
                <w:lang w:val="ru-RU"/>
              </w:rPr>
            </w:pPr>
            <w:r w:rsidRPr="00BB772B">
              <w:rPr>
                <w:rFonts w:ascii="Times New Roman" w:eastAsia="Calibri" w:hAnsi="Times New Roman" w:cs="Times New Roman"/>
                <w:sz w:val="24"/>
                <w:szCs w:val="24"/>
              </w:rPr>
              <w:t>202</w:t>
            </w:r>
            <w:r w:rsidR="000D2F68">
              <w:rPr>
                <w:rFonts w:ascii="Times New Roman" w:eastAsia="Calibri" w:hAnsi="Times New Roman" w:cs="Times New Roman"/>
                <w:sz w:val="24"/>
                <w:szCs w:val="24"/>
                <w:lang w:val="ru-RU"/>
              </w:rPr>
              <w:t>5</w:t>
            </w:r>
            <w:r w:rsidRPr="00BB772B">
              <w:rPr>
                <w:rFonts w:ascii="Times New Roman" w:eastAsia="Calibri" w:hAnsi="Times New Roman" w:cs="Times New Roman"/>
                <w:sz w:val="24"/>
                <w:szCs w:val="24"/>
              </w:rPr>
              <w:t>-202</w:t>
            </w:r>
            <w:r w:rsidR="000D2F68">
              <w:rPr>
                <w:rFonts w:ascii="Times New Roman" w:eastAsia="Calibri" w:hAnsi="Times New Roman" w:cs="Times New Roman"/>
                <w:sz w:val="24"/>
                <w:szCs w:val="24"/>
                <w:lang w:val="ru-RU"/>
              </w:rPr>
              <w:t>6</w:t>
            </w:r>
          </w:p>
        </w:tc>
      </w:tr>
      <w:tr w:rsidR="00912B33" w:rsidRPr="00BB772B" w:rsidTr="00544CC7">
        <w:tc>
          <w:tcPr>
            <w:tcW w:w="3986" w:type="dxa"/>
            <w:tcBorders>
              <w:top w:val="nil"/>
              <w:left w:val="nil"/>
              <w:bottom w:val="nil"/>
              <w:right w:val="nil"/>
            </w:tcBorders>
            <w:hideMark/>
          </w:tcPr>
          <w:p w:rsidR="00912B33" w:rsidRPr="00BB772B" w:rsidRDefault="00912B33" w:rsidP="00544CC7">
            <w:pPr>
              <w:spacing w:after="0" w:line="240" w:lineRule="auto"/>
              <w:rPr>
                <w:rFonts w:ascii="Times New Roman" w:eastAsia="Calibri" w:hAnsi="Times New Roman" w:cs="Times New Roman"/>
                <w:sz w:val="24"/>
                <w:szCs w:val="24"/>
              </w:rPr>
            </w:pPr>
            <w:r w:rsidRPr="00BB772B">
              <w:rPr>
                <w:rFonts w:ascii="Times New Roman" w:eastAsia="Calibri" w:hAnsi="Times New Roman" w:cs="Times New Roman"/>
                <w:sz w:val="24"/>
                <w:szCs w:val="24"/>
              </w:rPr>
              <w:t>Класс</w:t>
            </w:r>
          </w:p>
        </w:tc>
        <w:tc>
          <w:tcPr>
            <w:tcW w:w="5662" w:type="dxa"/>
            <w:tcBorders>
              <w:top w:val="single" w:sz="4" w:space="0" w:color="auto"/>
              <w:left w:val="nil"/>
              <w:bottom w:val="single" w:sz="4" w:space="0" w:color="auto"/>
              <w:right w:val="nil"/>
            </w:tcBorders>
            <w:hideMark/>
          </w:tcPr>
          <w:p w:rsidR="00912B33" w:rsidRPr="00BB772B" w:rsidRDefault="00912B33" w:rsidP="00544CC7">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rPr>
              <w:t>8</w:t>
            </w:r>
          </w:p>
        </w:tc>
      </w:tr>
      <w:tr w:rsidR="00912B33" w:rsidRPr="00BB772B" w:rsidTr="00544CC7">
        <w:tc>
          <w:tcPr>
            <w:tcW w:w="3986" w:type="dxa"/>
            <w:tcBorders>
              <w:top w:val="nil"/>
              <w:left w:val="nil"/>
              <w:bottom w:val="nil"/>
              <w:right w:val="nil"/>
            </w:tcBorders>
            <w:hideMark/>
          </w:tcPr>
          <w:p w:rsidR="00912B33" w:rsidRPr="00BB772B" w:rsidRDefault="00912B33" w:rsidP="00544CC7">
            <w:pPr>
              <w:spacing w:after="0" w:line="240" w:lineRule="auto"/>
              <w:rPr>
                <w:rFonts w:ascii="Times New Roman" w:eastAsia="Calibri" w:hAnsi="Times New Roman" w:cs="Times New Roman"/>
                <w:sz w:val="24"/>
                <w:szCs w:val="24"/>
              </w:rPr>
            </w:pPr>
            <w:r w:rsidRPr="00BB772B">
              <w:rPr>
                <w:rFonts w:ascii="Times New Roman" w:eastAsia="Calibri" w:hAnsi="Times New Roman" w:cs="Times New Roman"/>
                <w:sz w:val="24"/>
                <w:szCs w:val="24"/>
              </w:rPr>
              <w:t>Количество часов в год</w:t>
            </w:r>
          </w:p>
        </w:tc>
        <w:tc>
          <w:tcPr>
            <w:tcW w:w="5662" w:type="dxa"/>
            <w:tcBorders>
              <w:top w:val="single" w:sz="4" w:space="0" w:color="auto"/>
              <w:left w:val="nil"/>
              <w:bottom w:val="single" w:sz="4" w:space="0" w:color="auto"/>
              <w:right w:val="nil"/>
            </w:tcBorders>
            <w:hideMark/>
          </w:tcPr>
          <w:p w:rsidR="00912B33" w:rsidRPr="00BB772B" w:rsidRDefault="000D2F68" w:rsidP="00544CC7">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102</w:t>
            </w:r>
          </w:p>
        </w:tc>
      </w:tr>
      <w:tr w:rsidR="00912B33" w:rsidRPr="00BB772B" w:rsidTr="00544CC7">
        <w:tc>
          <w:tcPr>
            <w:tcW w:w="3986" w:type="dxa"/>
            <w:tcBorders>
              <w:top w:val="nil"/>
              <w:left w:val="nil"/>
              <w:bottom w:val="nil"/>
              <w:right w:val="nil"/>
            </w:tcBorders>
            <w:hideMark/>
          </w:tcPr>
          <w:p w:rsidR="00912B33" w:rsidRPr="00BB772B" w:rsidRDefault="00912B33" w:rsidP="00544CC7">
            <w:pPr>
              <w:spacing w:after="0" w:line="240" w:lineRule="auto"/>
              <w:rPr>
                <w:rFonts w:ascii="Times New Roman" w:eastAsia="Calibri" w:hAnsi="Times New Roman" w:cs="Times New Roman"/>
                <w:sz w:val="24"/>
                <w:szCs w:val="24"/>
              </w:rPr>
            </w:pPr>
            <w:r w:rsidRPr="00BB772B">
              <w:rPr>
                <w:rFonts w:ascii="Times New Roman" w:eastAsia="Calibri" w:hAnsi="Times New Roman" w:cs="Times New Roman"/>
                <w:sz w:val="24"/>
                <w:szCs w:val="24"/>
              </w:rPr>
              <w:t>Количество часов в неделю</w:t>
            </w:r>
          </w:p>
        </w:tc>
        <w:tc>
          <w:tcPr>
            <w:tcW w:w="5662" w:type="dxa"/>
            <w:tcBorders>
              <w:top w:val="single" w:sz="4" w:space="0" w:color="auto"/>
              <w:left w:val="nil"/>
              <w:bottom w:val="single" w:sz="4" w:space="0" w:color="auto"/>
              <w:right w:val="nil"/>
            </w:tcBorders>
            <w:hideMark/>
          </w:tcPr>
          <w:p w:rsidR="00912B33" w:rsidRPr="00BB772B" w:rsidRDefault="000D2F68" w:rsidP="00544CC7">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3</w:t>
            </w:r>
          </w:p>
        </w:tc>
      </w:tr>
    </w:tbl>
    <w:p w:rsidR="00912B33" w:rsidRPr="00BB772B" w:rsidRDefault="00912B33" w:rsidP="00912B33">
      <w:pPr>
        <w:rPr>
          <w:rFonts w:ascii="Times New Roman" w:eastAsia="Calibri" w:hAnsi="Times New Roman" w:cs="Times New Roman"/>
          <w:sz w:val="24"/>
          <w:szCs w:val="24"/>
        </w:rPr>
      </w:pPr>
    </w:p>
    <w:p w:rsidR="00912B33" w:rsidRPr="00BB772B" w:rsidRDefault="00912B33" w:rsidP="00912B33">
      <w:pPr>
        <w:jc w:val="center"/>
        <w:rPr>
          <w:rFonts w:ascii="Times New Roman" w:eastAsia="Calibri" w:hAnsi="Times New Roman" w:cs="Times New Roman"/>
          <w:sz w:val="24"/>
          <w:szCs w:val="24"/>
          <w:lang w:val="ru-RU"/>
        </w:rPr>
      </w:pPr>
      <w:r w:rsidRPr="00BB772B">
        <w:rPr>
          <w:rFonts w:ascii="Times New Roman" w:eastAsia="Calibri" w:hAnsi="Times New Roman" w:cs="Times New Roman"/>
          <w:sz w:val="24"/>
          <w:szCs w:val="24"/>
          <w:lang w:val="ru-RU"/>
        </w:rPr>
        <w:t>р.п.Богандинский,202</w:t>
      </w:r>
      <w:r w:rsidR="000D2F68">
        <w:rPr>
          <w:rFonts w:ascii="Times New Roman" w:eastAsia="Calibri" w:hAnsi="Times New Roman" w:cs="Times New Roman"/>
          <w:sz w:val="24"/>
          <w:szCs w:val="24"/>
          <w:lang w:val="ru-RU"/>
        </w:rPr>
        <w:t>5</w:t>
      </w:r>
      <w:r w:rsidRPr="00BB772B">
        <w:rPr>
          <w:rFonts w:ascii="Times New Roman" w:eastAsia="Calibri" w:hAnsi="Times New Roman" w:cs="Times New Roman"/>
          <w:sz w:val="24"/>
          <w:szCs w:val="24"/>
          <w:lang w:val="ru-RU"/>
        </w:rPr>
        <w:t xml:space="preserve"> г</w:t>
      </w:r>
    </w:p>
    <w:p w:rsidR="00912B33" w:rsidRDefault="00912B33" w:rsidP="00912B33">
      <w:pPr>
        <w:pStyle w:val="Default"/>
        <w:rPr>
          <w:rFonts w:asciiTheme="minorHAnsi" w:eastAsiaTheme="minorHAnsi" w:hAnsiTheme="minorHAnsi" w:cstheme="minorBidi"/>
          <w:color w:val="auto"/>
          <w:lang w:eastAsia="en-US"/>
        </w:rPr>
      </w:pPr>
    </w:p>
    <w:p w:rsidR="000D2F68" w:rsidRPr="00BB772B" w:rsidRDefault="000D2F68" w:rsidP="00912B33">
      <w:pPr>
        <w:pStyle w:val="Default"/>
        <w:rPr>
          <w:rFonts w:asciiTheme="minorHAnsi" w:eastAsiaTheme="minorHAnsi" w:hAnsiTheme="minorHAnsi" w:cstheme="minorBidi"/>
          <w:color w:val="auto"/>
          <w:lang w:eastAsia="en-US"/>
        </w:rPr>
      </w:pPr>
    </w:p>
    <w:p w:rsidR="00912B33" w:rsidRDefault="00912B33" w:rsidP="00912B33">
      <w:pPr>
        <w:pStyle w:val="Default"/>
        <w:rPr>
          <w:b/>
          <w:bCs/>
        </w:rPr>
      </w:pPr>
    </w:p>
    <w:p w:rsidR="000D2F68" w:rsidRDefault="000D2F68" w:rsidP="00912B33">
      <w:pPr>
        <w:pStyle w:val="Default"/>
        <w:rPr>
          <w:b/>
          <w:bCs/>
        </w:rPr>
      </w:pPr>
    </w:p>
    <w:p w:rsidR="000D2F68" w:rsidRDefault="000D2F68" w:rsidP="00912B33">
      <w:pPr>
        <w:pStyle w:val="Default"/>
        <w:rPr>
          <w:b/>
          <w:bCs/>
        </w:rPr>
      </w:pPr>
    </w:p>
    <w:p w:rsidR="000D2F68" w:rsidRPr="00BB772B" w:rsidRDefault="000D2F68" w:rsidP="00912B33">
      <w:pPr>
        <w:pStyle w:val="Default"/>
        <w:rPr>
          <w:b/>
          <w:bCs/>
        </w:rPr>
      </w:pPr>
    </w:p>
    <w:p w:rsidR="00912B33" w:rsidRPr="00BB772B" w:rsidRDefault="00912B33" w:rsidP="00912B33">
      <w:pPr>
        <w:pStyle w:val="Default"/>
        <w:jc w:val="center"/>
      </w:pPr>
      <w:r w:rsidRPr="00BB772B">
        <w:rPr>
          <w:b/>
          <w:bCs/>
        </w:rPr>
        <w:t>1. Пояснительная записка</w:t>
      </w:r>
    </w:p>
    <w:p w:rsidR="00912B33" w:rsidRPr="00BB772B" w:rsidRDefault="00912B33" w:rsidP="00912B33">
      <w:pPr>
        <w:pStyle w:val="Default"/>
      </w:pPr>
      <w:r w:rsidRPr="00BB772B">
        <w:t>Данная рабочая программа по русскому язык</w:t>
      </w:r>
      <w:r>
        <w:t xml:space="preserve">у разработана для обучающегося </w:t>
      </w:r>
      <w:proofErr w:type="gramStart"/>
      <w:r>
        <w:t>8</w:t>
      </w:r>
      <w:r w:rsidRPr="00BB772B">
        <w:t xml:space="preserve">  класса</w:t>
      </w:r>
      <w:proofErr w:type="gramEnd"/>
      <w:r w:rsidRPr="00BB772B">
        <w:t xml:space="preserve"> по адаптированной основной общеобразовательной программе основного общего образования для обучающихся с задержкой психического развития  на основании:</w:t>
      </w:r>
    </w:p>
    <w:p w:rsidR="00912B33" w:rsidRPr="00BB772B" w:rsidRDefault="00912B33" w:rsidP="00912B33">
      <w:pPr>
        <w:pStyle w:val="Default"/>
      </w:pPr>
    </w:p>
    <w:p w:rsidR="00912B33" w:rsidRPr="00BB772B" w:rsidRDefault="00912B33" w:rsidP="00912B33">
      <w:pPr>
        <w:pStyle w:val="a3"/>
        <w:spacing w:before="0" w:beforeAutospacing="0" w:after="0" w:afterAutospacing="0"/>
      </w:pPr>
      <w:r w:rsidRPr="00BB772B">
        <w:t xml:space="preserve">1. Федеральный закон от 29 декабря </w:t>
      </w:r>
      <w:smartTag w:uri="urn:schemas-microsoft-com:office:smarttags" w:element="metricconverter">
        <w:smartTagPr>
          <w:attr w:name="ProductID" w:val="2012 г"/>
        </w:smartTagPr>
        <w:r w:rsidRPr="00BB772B">
          <w:t>2012 г</w:t>
        </w:r>
      </w:smartTag>
      <w:r w:rsidRPr="00BB772B">
        <w:t>. № 273-ФЗ «Об образовании в Российской Федерации» (далее – Федеральный закон об образовании);</w:t>
      </w:r>
    </w:p>
    <w:p w:rsidR="00912B33" w:rsidRPr="00BB772B" w:rsidRDefault="00912B33" w:rsidP="00912B33">
      <w:pPr>
        <w:pStyle w:val="a3"/>
        <w:spacing w:before="0" w:beforeAutospacing="0" w:after="0" w:afterAutospacing="0"/>
        <w:rPr>
          <w:color w:val="000000"/>
        </w:rPr>
      </w:pPr>
    </w:p>
    <w:p w:rsidR="00912B33" w:rsidRPr="00BB772B" w:rsidRDefault="00912B33" w:rsidP="00912B33">
      <w:pPr>
        <w:autoSpaceDE w:val="0"/>
        <w:autoSpaceDN w:val="0"/>
        <w:adjustRightInd w:val="0"/>
        <w:spacing w:line="240" w:lineRule="auto"/>
        <w:rPr>
          <w:rFonts w:ascii="Times New Roman" w:hAnsi="Times New Roman"/>
          <w:sz w:val="24"/>
          <w:szCs w:val="24"/>
          <w:lang w:val="ru-RU"/>
        </w:rPr>
      </w:pPr>
      <w:r w:rsidRPr="00BB772B">
        <w:rPr>
          <w:rFonts w:ascii="Times New Roman" w:hAnsi="Times New Roman"/>
          <w:color w:val="000000"/>
          <w:sz w:val="24"/>
          <w:szCs w:val="24"/>
          <w:lang w:val="ru-RU"/>
        </w:rPr>
        <w:t xml:space="preserve">2. </w:t>
      </w:r>
      <w:r w:rsidRPr="00BB772B">
        <w:rPr>
          <w:rFonts w:ascii="Times New Roman" w:hAnsi="Times New Roman"/>
          <w:sz w:val="24"/>
          <w:szCs w:val="24"/>
          <w:lang w:val="ru-RU"/>
        </w:rPr>
        <w:t>Приказ Министерства просвещения Российской Федерации от 24.11.2022 №1025 «Об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p>
    <w:p w:rsidR="00912B33" w:rsidRPr="00BB772B" w:rsidRDefault="00912B33" w:rsidP="00912B33">
      <w:pPr>
        <w:pStyle w:val="a3"/>
        <w:rPr>
          <w:color w:val="000000"/>
        </w:rPr>
      </w:pPr>
      <w:r w:rsidRPr="00BB772B">
        <w:rPr>
          <w:color w:val="000000"/>
        </w:rPr>
        <w:t>3. Приказ Министерства Просвещения Российской Федерации от 21.09.2022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912B33" w:rsidRPr="00BB772B" w:rsidRDefault="00912B33" w:rsidP="00912B33">
      <w:pPr>
        <w:pStyle w:val="a3"/>
        <w:rPr>
          <w:color w:val="000000"/>
        </w:rPr>
      </w:pPr>
      <w:r w:rsidRPr="00BB772B">
        <w:rPr>
          <w:color w:val="000000"/>
        </w:rPr>
        <w:t xml:space="preserve">4. ФАОП ООО МАОУ Богандинской СОШ №2 (согласовано на УС №8 от </w:t>
      </w:r>
      <w:r w:rsidR="000D2F68">
        <w:rPr>
          <w:color w:val="000000"/>
        </w:rPr>
        <w:t>29</w:t>
      </w:r>
      <w:r w:rsidRPr="00BB772B">
        <w:rPr>
          <w:color w:val="000000"/>
        </w:rPr>
        <w:t>.08.202</w:t>
      </w:r>
      <w:r w:rsidR="000D2F68">
        <w:rPr>
          <w:color w:val="000000"/>
        </w:rPr>
        <w:t>5</w:t>
      </w:r>
      <w:r w:rsidRPr="00BB772B">
        <w:rPr>
          <w:color w:val="000000"/>
        </w:rPr>
        <w:t xml:space="preserve"> г, принято на ПС №1 от </w:t>
      </w:r>
      <w:r w:rsidR="000D2F68">
        <w:rPr>
          <w:color w:val="000000"/>
        </w:rPr>
        <w:t>29</w:t>
      </w:r>
      <w:r w:rsidRPr="00BB772B">
        <w:rPr>
          <w:color w:val="000000"/>
        </w:rPr>
        <w:t>.08.202</w:t>
      </w:r>
      <w:r w:rsidR="000D2F68">
        <w:rPr>
          <w:color w:val="000000"/>
        </w:rPr>
        <w:t>5</w:t>
      </w:r>
      <w:r w:rsidRPr="00BB772B">
        <w:rPr>
          <w:color w:val="000000"/>
        </w:rPr>
        <w:t xml:space="preserve">, утверждено приказом директора </w:t>
      </w:r>
    </w:p>
    <w:p w:rsidR="00912B33" w:rsidRPr="00BB772B" w:rsidRDefault="00912B33" w:rsidP="00912B33">
      <w:pPr>
        <w:pStyle w:val="Default"/>
      </w:pPr>
      <w:r w:rsidRPr="00BB772B">
        <w:rPr>
          <w:b/>
          <w:bCs/>
        </w:rPr>
        <w:t xml:space="preserve">Рабочая программа направлена на достижение следующих целей: </w:t>
      </w:r>
    </w:p>
    <w:p w:rsidR="00912B33" w:rsidRPr="00BB772B" w:rsidRDefault="00912B33" w:rsidP="00912B33">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912B33" w:rsidRPr="00BB772B" w:rsidRDefault="00912B33" w:rsidP="00912B33">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912B33" w:rsidRPr="00BB772B" w:rsidRDefault="00912B33" w:rsidP="00912B33">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lastRenderedPageBreak/>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словарного запаса и использование в собственной речевой практике грамматических средств (с учетом индивидуальных возможностей обучающихся); совершенствование орфографической и пунктуационной грамотности; воспитание стремления к речевому самосовершенствованию;</w:t>
      </w:r>
    </w:p>
    <w:p w:rsidR="00912B33" w:rsidRPr="00BB772B" w:rsidRDefault="00912B33" w:rsidP="00912B33">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912B33" w:rsidRPr="00BB772B" w:rsidRDefault="00912B33" w:rsidP="00912B33">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912B33" w:rsidRPr="00BB772B" w:rsidRDefault="00912B33" w:rsidP="00912B33">
      <w:pPr>
        <w:pStyle w:val="a4"/>
        <w:widowControl w:val="0"/>
        <w:numPr>
          <w:ilvl w:val="0"/>
          <w:numId w:val="1"/>
        </w:numPr>
        <w:autoSpaceDE w:val="0"/>
        <w:autoSpaceDN w:val="0"/>
        <w:adjustRightInd w:val="0"/>
        <w:spacing w:before="240" w:after="0" w:line="240" w:lineRule="auto"/>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912B33" w:rsidRPr="00BB772B" w:rsidRDefault="00912B33" w:rsidP="00912B33">
      <w:pPr>
        <w:rPr>
          <w:sz w:val="24"/>
          <w:szCs w:val="24"/>
          <w:lang w:val="ru-RU"/>
        </w:rPr>
      </w:pPr>
    </w:p>
    <w:p w:rsidR="00912B33" w:rsidRPr="00BB772B" w:rsidRDefault="00912B33" w:rsidP="00912B33">
      <w:pPr>
        <w:pStyle w:val="Default"/>
        <w:ind w:left="720"/>
        <w:rPr>
          <w:b/>
          <w:bCs/>
        </w:rPr>
      </w:pPr>
      <w:r w:rsidRPr="00BB772B">
        <w:rPr>
          <w:b/>
          <w:bCs/>
        </w:rPr>
        <w:t>2. Общая характеристика учебного предмета, коррекционного курса</w:t>
      </w:r>
    </w:p>
    <w:p w:rsidR="00912B33" w:rsidRPr="00BB772B" w:rsidRDefault="00912B33" w:rsidP="00912B33">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 xml:space="preserve">В системе образования учебный предмет «Русский язык» занимает особое место: является не только объектом изучения, но и средством обучения. </w:t>
      </w:r>
    </w:p>
    <w:p w:rsidR="00912B33" w:rsidRPr="00BB772B" w:rsidRDefault="00912B33" w:rsidP="00912B33">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 xml:space="preserve">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912B33" w:rsidRPr="00BB772B" w:rsidRDefault="00912B33" w:rsidP="00912B33">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 xml:space="preserve">Содержание обучения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 Будучи формой хранения и усвоения различных знаний, русский язык неразрывно связан со всеми школьными предметами и влияет на качество усвоения других школьных дисциплин, а в перспективе способствует овладению будущей профессией. </w:t>
      </w:r>
    </w:p>
    <w:p w:rsidR="00912B33" w:rsidRPr="00BB772B" w:rsidRDefault="00912B33" w:rsidP="00912B33">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 xml:space="preserve">Содержание обучения русскому языку на уровне основного общего образования отобрано и структурировано на основе компетентностного подхода. </w:t>
      </w:r>
    </w:p>
    <w:p w:rsidR="00912B33" w:rsidRPr="00BB772B" w:rsidRDefault="00912B33" w:rsidP="00912B33">
      <w:pPr>
        <w:spacing w:after="160" w:line="259" w:lineRule="auto"/>
        <w:ind w:left="567"/>
        <w:rPr>
          <w:rFonts w:ascii="Times New Roman" w:eastAsia="Calibri" w:hAnsi="Times New Roman" w:cs="Times New Roman"/>
          <w:b/>
          <w:sz w:val="24"/>
          <w:szCs w:val="24"/>
          <w:lang w:val="ru-RU"/>
        </w:rPr>
      </w:pPr>
      <w:bookmarkStart w:id="1" w:name="_Toc151545881"/>
      <w:bookmarkStart w:id="2" w:name="_Toc151639500"/>
      <w:r w:rsidRPr="00BB772B">
        <w:rPr>
          <w:rFonts w:ascii="Times New Roman" w:eastAsia="Calibri" w:hAnsi="Times New Roman" w:cs="Times New Roman"/>
          <w:b/>
          <w:sz w:val="24"/>
          <w:szCs w:val="24"/>
          <w:lang w:val="ru-RU"/>
        </w:rPr>
        <w:t xml:space="preserve"> </w:t>
      </w:r>
    </w:p>
    <w:p w:rsidR="00912B33" w:rsidRPr="00BB772B" w:rsidRDefault="00912B33" w:rsidP="00912B33">
      <w:pPr>
        <w:spacing w:after="160" w:line="259" w:lineRule="auto"/>
        <w:ind w:left="567"/>
        <w:rPr>
          <w:rFonts w:ascii="Times New Roman" w:eastAsia="Calibri" w:hAnsi="Times New Roman" w:cs="Times New Roman"/>
          <w:b/>
          <w:sz w:val="24"/>
          <w:szCs w:val="24"/>
          <w:lang w:val="ru-RU"/>
        </w:rPr>
      </w:pPr>
      <w:r w:rsidRPr="00BB772B">
        <w:rPr>
          <w:rFonts w:ascii="Times New Roman" w:eastAsia="Calibri" w:hAnsi="Times New Roman" w:cs="Times New Roman"/>
          <w:b/>
          <w:sz w:val="24"/>
          <w:szCs w:val="24"/>
          <w:lang w:val="ru-RU"/>
        </w:rPr>
        <w:t>Цели и задачи изучения учебного предмета «Русский язык»</w:t>
      </w:r>
      <w:bookmarkEnd w:id="1"/>
      <w:bookmarkEnd w:id="2"/>
      <w:r w:rsidRPr="00BB772B">
        <w:rPr>
          <w:rFonts w:ascii="Times New Roman" w:eastAsia="Calibri" w:hAnsi="Times New Roman" w:cs="Times New Roman"/>
          <w:b/>
          <w:sz w:val="24"/>
          <w:szCs w:val="24"/>
          <w:lang w:val="ru-RU"/>
        </w:rPr>
        <w:t xml:space="preserve">  </w:t>
      </w:r>
    </w:p>
    <w:p w:rsidR="00912B33" w:rsidRPr="00BB772B" w:rsidRDefault="00912B33" w:rsidP="00912B33">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b/>
          <w:sz w:val="24"/>
          <w:szCs w:val="24"/>
          <w:lang w:val="ru-RU" w:eastAsia="ru-RU"/>
        </w:rPr>
        <w:lastRenderedPageBreak/>
        <w:t>Общие цели</w:t>
      </w:r>
      <w:r w:rsidRPr="00BB772B">
        <w:rPr>
          <w:rFonts w:ascii="Times New Roman" w:eastAsia="Times New Roman" w:hAnsi="Times New Roman" w:cs="Times New Roman"/>
          <w:sz w:val="24"/>
          <w:szCs w:val="24"/>
          <w:lang w:val="ru-RU" w:eastAsia="ru-RU"/>
        </w:rPr>
        <w:t xml:space="preserve"> изучения учебного предмета «Русский язык» представлены в Федеральной рабочей программе основного общего образования.</w:t>
      </w:r>
    </w:p>
    <w:p w:rsidR="00912B33" w:rsidRPr="00BB772B" w:rsidRDefault="00912B33" w:rsidP="00912B33">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b/>
          <w:sz w:val="24"/>
          <w:szCs w:val="24"/>
          <w:lang w:val="ru-RU" w:eastAsia="ru-RU"/>
        </w:rPr>
        <w:t>Специальной целью</w:t>
      </w:r>
      <w:r w:rsidRPr="00BB772B">
        <w:rPr>
          <w:rFonts w:ascii="Times New Roman" w:eastAsia="Times New Roman" w:hAnsi="Times New Roman" w:cs="Times New Roman"/>
          <w:sz w:val="24"/>
          <w:szCs w:val="24"/>
          <w:lang w:val="ru-RU" w:eastAsia="ru-RU"/>
        </w:rPr>
        <w:t xml:space="preserve"> преподавания русского языка является формирование коммуникативной, языковой, лингвистической (языковедческой) и культуроведческой компетенций у обучающихся с ЗПР. </w:t>
      </w:r>
    </w:p>
    <w:p w:rsidR="00912B33" w:rsidRPr="00BB772B" w:rsidRDefault="00912B33" w:rsidP="00912B33">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сферах и ситуациях общения.</w:t>
      </w:r>
    </w:p>
    <w:p w:rsidR="00912B33" w:rsidRPr="00BB772B" w:rsidRDefault="00912B33" w:rsidP="00912B33">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Языковая и лингвистическая (языковедческая) компетенции предполагают освоение необходимых знаний о языке как языковой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формировании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912B33" w:rsidRPr="00BB772B" w:rsidRDefault="00912B33" w:rsidP="00912B33">
      <w:pPr>
        <w:shd w:val="clear" w:color="auto" w:fill="FFFFFF"/>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912B33" w:rsidRPr="00BB772B" w:rsidRDefault="00912B33" w:rsidP="00912B33">
      <w:pPr>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bCs/>
          <w:sz w:val="24"/>
          <w:szCs w:val="24"/>
          <w:lang w:val="ru-RU" w:eastAsia="ru-RU"/>
        </w:rPr>
        <w:t>Цель и задачи</w:t>
      </w:r>
      <w:r w:rsidRPr="00BB772B">
        <w:rPr>
          <w:rFonts w:ascii="Times New Roman" w:eastAsia="Times New Roman" w:hAnsi="Times New Roman" w:cs="Times New Roman"/>
          <w:sz w:val="24"/>
          <w:szCs w:val="24"/>
          <w:lang w:val="ru-RU" w:eastAsia="ru-RU"/>
        </w:rPr>
        <w:t xml:space="preserve"> преподавания русского языка обучающимся с ЗПР максимально приближены к задачам, поставленным ФГОС ООО, и учитывают специфические особенности учеников. </w:t>
      </w:r>
    </w:p>
    <w:p w:rsidR="00912B33" w:rsidRPr="00BB772B" w:rsidRDefault="00912B33" w:rsidP="00912B33">
      <w:pPr>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 xml:space="preserve">Курс русского языка направлен на решение следующих </w:t>
      </w:r>
      <w:r w:rsidRPr="00BB772B">
        <w:rPr>
          <w:rFonts w:ascii="Times New Roman" w:eastAsia="Times New Roman" w:hAnsi="Times New Roman" w:cs="Times New Roman"/>
          <w:b/>
          <w:sz w:val="24"/>
          <w:szCs w:val="24"/>
          <w:lang w:val="ru-RU" w:eastAsia="ru-RU"/>
        </w:rPr>
        <w:t>задач</w:t>
      </w:r>
      <w:r w:rsidRPr="00BB772B">
        <w:rPr>
          <w:rFonts w:ascii="Times New Roman" w:eastAsia="Times New Roman" w:hAnsi="Times New Roman" w:cs="Times New Roman"/>
          <w:sz w:val="24"/>
          <w:szCs w:val="24"/>
          <w:lang w:val="ru-RU" w:eastAsia="ru-RU"/>
        </w:rPr>
        <w:t>, обеспечивающих реализацию личностно-ориентированного, когнитивно-коммуникативного, деятельностного подходов к обучению русскому языку обучающихся с ЗПР на уровне основного общего образования:</w:t>
      </w:r>
    </w:p>
    <w:p w:rsidR="00912B33" w:rsidRPr="00BB772B" w:rsidRDefault="00912B33" w:rsidP="00912B33">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BB772B">
        <w:rPr>
          <w:rFonts w:ascii="Times New Roman" w:eastAsia="Calibri" w:hAnsi="Times New Roman" w:cs="Times New Roman"/>
          <w:sz w:val="24"/>
          <w:szCs w:val="24"/>
          <w:lang w:val="ru-RU"/>
        </w:rPr>
        <w:t>воспитание у обучающихся с ЗПР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912B33" w:rsidRPr="00BB772B" w:rsidRDefault="00912B33" w:rsidP="00912B33">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BB772B">
        <w:rPr>
          <w:rFonts w:ascii="Times New Roman" w:eastAsia="Calibri" w:hAnsi="Times New Roman" w:cs="Times New Roman"/>
          <w:sz w:val="24"/>
          <w:szCs w:val="24"/>
          <w:lang w:val="ru-RU"/>
        </w:rP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912B33" w:rsidRPr="00BB772B" w:rsidRDefault="00912B33" w:rsidP="00912B33">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BB772B">
        <w:rPr>
          <w:rFonts w:ascii="Times New Roman" w:eastAsia="Calibri" w:hAnsi="Times New Roman" w:cs="Times New Roman"/>
          <w:sz w:val="24"/>
          <w:szCs w:val="24"/>
          <w:lang w:val="ru-RU"/>
        </w:rPr>
        <w:t>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912B33" w:rsidRPr="00BB772B" w:rsidRDefault="00912B33" w:rsidP="00912B33">
      <w:pPr>
        <w:numPr>
          <w:ilvl w:val="0"/>
          <w:numId w:val="2"/>
        </w:numPr>
        <w:tabs>
          <w:tab w:val="left" w:pos="993"/>
        </w:tabs>
        <w:spacing w:after="0" w:line="240" w:lineRule="auto"/>
        <w:ind w:left="567" w:firstLine="709"/>
        <w:contextualSpacing/>
        <w:jc w:val="both"/>
        <w:rPr>
          <w:rFonts w:ascii="Times New Roman" w:eastAsia="Calibri" w:hAnsi="Times New Roman" w:cs="Times New Roman"/>
          <w:sz w:val="24"/>
          <w:szCs w:val="24"/>
          <w:lang w:val="ru-RU"/>
        </w:rPr>
      </w:pPr>
      <w:r w:rsidRPr="00BB772B">
        <w:rPr>
          <w:rFonts w:ascii="Times New Roman" w:eastAsia="Calibri" w:hAnsi="Times New Roman" w:cs="Times New Roman"/>
          <w:sz w:val="24"/>
          <w:szCs w:val="24"/>
          <w:lang w:val="ru-RU"/>
        </w:rPr>
        <w:t>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912B33" w:rsidRPr="00BB772B" w:rsidRDefault="00912B33" w:rsidP="00912B33">
      <w:pPr>
        <w:spacing w:after="0" w:line="240" w:lineRule="auto"/>
        <w:ind w:left="567" w:firstLine="709"/>
        <w:jc w:val="both"/>
        <w:rPr>
          <w:rFonts w:ascii="Times New Roman" w:eastAsia="Times New Roman" w:hAnsi="Times New Roman" w:cs="Times New Roman"/>
          <w:sz w:val="24"/>
          <w:szCs w:val="24"/>
          <w:shd w:val="clear" w:color="auto" w:fill="FFFFFF"/>
          <w:lang w:val="ru-RU" w:eastAsia="ru-RU"/>
        </w:rPr>
      </w:pPr>
      <w:r w:rsidRPr="00BB772B">
        <w:rPr>
          <w:rFonts w:ascii="Times New Roman" w:eastAsia="Times New Roman" w:hAnsi="Times New Roman" w:cs="Times New Roman"/>
          <w:sz w:val="24"/>
          <w:szCs w:val="24"/>
          <w:shd w:val="clear" w:color="auto" w:fill="FFFFFF"/>
          <w:lang w:val="ru-RU" w:eastAsia="ru-RU"/>
        </w:rPr>
        <w:t xml:space="preserve">Особенности психического развития обучающихся с ЗПР обусловливают дополнительные </w:t>
      </w:r>
      <w:r w:rsidRPr="00BB772B">
        <w:rPr>
          <w:rFonts w:ascii="Times New Roman" w:eastAsia="Times New Roman" w:hAnsi="Times New Roman" w:cs="Times New Roman"/>
          <w:b/>
          <w:sz w:val="24"/>
          <w:szCs w:val="24"/>
          <w:shd w:val="clear" w:color="auto" w:fill="FFFFFF"/>
          <w:lang w:val="ru-RU" w:eastAsia="ru-RU"/>
        </w:rPr>
        <w:t>коррекционные задачи</w:t>
      </w:r>
      <w:r w:rsidRPr="00BB772B">
        <w:rPr>
          <w:rFonts w:ascii="Times New Roman" w:eastAsia="Times New Roman" w:hAnsi="Times New Roman" w:cs="Times New Roman"/>
          <w:sz w:val="24"/>
          <w:szCs w:val="24"/>
          <w:shd w:val="clear" w:color="auto" w:fill="FFFFFF"/>
          <w:lang w:val="ru-RU" w:eastAsia="ru-RU"/>
        </w:rPr>
        <w:t xml:space="preserve"> учебного предмета «Русский язык», направленные на социально-эмоциональное развитие, развитие мыслительной и речевой </w:t>
      </w:r>
      <w:r w:rsidRPr="00BB772B">
        <w:rPr>
          <w:rFonts w:ascii="Times New Roman" w:eastAsia="Times New Roman" w:hAnsi="Times New Roman" w:cs="Times New Roman"/>
          <w:sz w:val="24"/>
          <w:szCs w:val="24"/>
          <w:shd w:val="clear" w:color="auto" w:fill="FFFFFF"/>
          <w:lang w:val="ru-RU" w:eastAsia="ru-RU"/>
        </w:rPr>
        <w:lastRenderedPageBreak/>
        <w:t>деятельности, стимулирование познавательной активности, повышение коммуникативной компетентности в разных социальных условиях.</w:t>
      </w:r>
    </w:p>
    <w:p w:rsidR="00912B33" w:rsidRPr="00BB772B" w:rsidRDefault="00912B33" w:rsidP="00912B33">
      <w:pPr>
        <w:spacing w:after="0" w:line="240" w:lineRule="auto"/>
        <w:ind w:left="567" w:firstLine="709"/>
        <w:jc w:val="both"/>
        <w:rPr>
          <w:rFonts w:ascii="Times New Roman" w:eastAsia="Times New Roman" w:hAnsi="Times New Roman" w:cs="Times New Roman"/>
          <w:b/>
          <w:sz w:val="24"/>
          <w:szCs w:val="24"/>
          <w:shd w:val="clear" w:color="auto" w:fill="FFFFFF"/>
          <w:lang w:val="ru-RU" w:eastAsia="ru-RU"/>
        </w:rPr>
      </w:pPr>
    </w:p>
    <w:p w:rsidR="00912B33" w:rsidRPr="00BB772B" w:rsidRDefault="00912B33" w:rsidP="00912B33">
      <w:pPr>
        <w:spacing w:after="160" w:line="259" w:lineRule="auto"/>
        <w:ind w:left="567"/>
        <w:rPr>
          <w:rFonts w:ascii="Times New Roman" w:eastAsia="Calibri" w:hAnsi="Times New Roman" w:cs="Times New Roman"/>
          <w:b/>
          <w:sz w:val="24"/>
          <w:szCs w:val="24"/>
          <w:lang w:val="ru-RU"/>
        </w:rPr>
      </w:pPr>
      <w:bookmarkStart w:id="3" w:name="_Toc151545882"/>
      <w:bookmarkStart w:id="4" w:name="_Toc151639501"/>
      <w:r w:rsidRPr="00BB772B">
        <w:rPr>
          <w:rFonts w:ascii="Times New Roman" w:eastAsia="Calibri" w:hAnsi="Times New Roman" w:cs="Times New Roman"/>
          <w:b/>
          <w:sz w:val="24"/>
          <w:szCs w:val="24"/>
          <w:lang w:val="ru-RU"/>
        </w:rPr>
        <w:t>Особенности отбора и адаптации учебного материала по русскому языку</w:t>
      </w:r>
      <w:bookmarkEnd w:id="3"/>
      <w:bookmarkEnd w:id="4"/>
    </w:p>
    <w:p w:rsidR="00912B33" w:rsidRPr="00BB772B" w:rsidRDefault="00912B33" w:rsidP="00912B33">
      <w:pPr>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shd w:val="clear" w:color="auto" w:fill="FFFFFF"/>
          <w:lang w:val="ru-RU" w:eastAsia="ru-RU"/>
        </w:rPr>
        <w:t xml:space="preserve">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 адресованной нормотипичным обучающимся, так как испытывают затруднения при чтении, не могут выделить главное в информации, затрудняются при анализе, сравнении, обобщении, систематизации, обладают неустойчивым вниманием, обладают бедным словарным запасом. Учащиеся работают на уровне репродуктивного восприятия, основой при обучении является пассивное механическое запоминание изучаемого материала. Таким обучающимся с трудом даются отдельные приемы умственной деятельности, овладение интеллектуальными умениями. </w:t>
      </w:r>
      <w:r w:rsidRPr="00BB772B">
        <w:rPr>
          <w:rFonts w:ascii="Times New Roman" w:eastAsia="Times New Roman" w:hAnsi="Times New Roman" w:cs="Times New Roman"/>
          <w:sz w:val="24"/>
          <w:szCs w:val="24"/>
          <w:lang w:val="ru-RU" w:eastAsia="ru-RU"/>
        </w:rPr>
        <w:t>Процесс обучения обучающихся с ЗПР имеет коррекционно-развивающий характер,</w:t>
      </w:r>
      <w:r w:rsidRPr="00BB772B">
        <w:rPr>
          <w:rFonts w:ascii="Times New Roman" w:eastAsia="Times New Roman" w:hAnsi="Times New Roman" w:cs="Times New Roman"/>
          <w:i/>
          <w:iCs/>
          <w:sz w:val="24"/>
          <w:szCs w:val="24"/>
          <w:lang w:val="ru-RU" w:eastAsia="ru-RU"/>
        </w:rPr>
        <w:t xml:space="preserve"> </w:t>
      </w:r>
      <w:r w:rsidRPr="00BB772B">
        <w:rPr>
          <w:rFonts w:ascii="Times New Roman" w:eastAsia="Times New Roman" w:hAnsi="Times New Roman" w:cs="Times New Roman"/>
          <w:sz w:val="24"/>
          <w:szCs w:val="24"/>
          <w:lang w:val="ru-RU" w:eastAsia="ru-RU"/>
        </w:rPr>
        <w:t>что выражается в использовании заданий, направленных на коррекцию имеющихся у них недостатков и опирается на субъективный опыт обучающихся, связь изучаемого материала с реальной жизнью.</w:t>
      </w:r>
    </w:p>
    <w:p w:rsidR="00912B33" w:rsidRPr="00BB772B" w:rsidRDefault="00912B33" w:rsidP="00912B33">
      <w:pPr>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Отбор материала выполнен на основе принципа минимально необходимого числа вводимых</w:t>
      </w:r>
      <w:r w:rsidRPr="00BB772B">
        <w:rPr>
          <w:rFonts w:ascii="Times New Roman" w:eastAsia="Times New Roman" w:hAnsi="Times New Roman" w:cs="Times New Roman"/>
          <w:i/>
          <w:iCs/>
          <w:sz w:val="24"/>
          <w:szCs w:val="24"/>
          <w:lang w:val="ru-RU" w:eastAsia="ru-RU"/>
        </w:rPr>
        <w:t xml:space="preserve"> </w:t>
      </w:r>
      <w:r w:rsidRPr="00BB772B">
        <w:rPr>
          <w:rFonts w:ascii="Times New Roman" w:eastAsia="Times New Roman" w:hAnsi="Times New Roman" w:cs="Times New Roman"/>
          <w:sz w:val="24"/>
          <w:szCs w:val="24"/>
          <w:lang w:val="ru-RU" w:eastAsia="ru-RU"/>
        </w:rPr>
        <w:t>специфических понятий, которые будут использоваться.</w:t>
      </w:r>
    </w:p>
    <w:p w:rsidR="00912B33" w:rsidRPr="00BB772B" w:rsidRDefault="00912B33" w:rsidP="00912B33">
      <w:pPr>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Учебный материал отобран таким образом, чтобы его можно было объяснить на доступном для обучающихся с ЗПР уровне.</w:t>
      </w:r>
    </w:p>
    <w:p w:rsidR="00912B33" w:rsidRPr="00BB772B" w:rsidRDefault="00912B33" w:rsidP="00912B33">
      <w:pPr>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Изучение наиболее трудных орфографических и грамматических тем сопровождается предварительным накоплением устного речевого опыта, наблюдениями за явлениями языка и практическими языковыми обобщениями, которые осуществляются на протяжении изучения всего программного материала.</w:t>
      </w:r>
    </w:p>
    <w:p w:rsidR="00912B33" w:rsidRPr="00BB772B" w:rsidRDefault="00912B33" w:rsidP="00912B33">
      <w:pPr>
        <w:spacing w:after="0" w:line="240" w:lineRule="auto"/>
        <w:ind w:left="567" w:firstLine="709"/>
        <w:jc w:val="both"/>
        <w:rPr>
          <w:rFonts w:ascii="Times New Roman" w:eastAsia="Times New Roman" w:hAnsi="Times New Roman" w:cs="Times New Roman"/>
          <w:sz w:val="24"/>
          <w:szCs w:val="24"/>
          <w:lang w:val="ru-RU" w:eastAsia="ru-RU"/>
        </w:rPr>
      </w:pPr>
      <w:r w:rsidRPr="00BB772B">
        <w:rPr>
          <w:rFonts w:ascii="Times New Roman" w:eastAsia="Times New Roman" w:hAnsi="Times New Roman" w:cs="Times New Roman"/>
          <w:sz w:val="24"/>
          <w:szCs w:val="24"/>
          <w:lang w:val="ru-RU" w:eastAsia="ru-RU"/>
        </w:rPr>
        <w:t xml:space="preserve">В соответствии с особенностями восприятия, сохранения и переработки учебной информации обучающимися с ЗПР, следует в 5 классе уделить особое внимание повторению и актуализации учебного материала, изученного в начальной школе. Наибольшее время стоит уделить повторению таких тем, как «Имя существительное. Три склонения имён существительных. Правописание безударных падежных окончаний», «Имя прилагательное. Изменение по падежам имён прилагательных. Правописание падежных окончаний», «Личные местоимения», «Глагол. Спряжение глагола». </w:t>
      </w:r>
    </w:p>
    <w:p w:rsidR="00912B33" w:rsidRPr="00BB772B" w:rsidRDefault="00912B33" w:rsidP="00912B33">
      <w:pPr>
        <w:pStyle w:val="Default"/>
        <w:jc w:val="center"/>
        <w:rPr>
          <w:b/>
          <w:bCs/>
        </w:rPr>
      </w:pPr>
    </w:p>
    <w:p w:rsidR="00912B33" w:rsidRPr="00BB772B" w:rsidRDefault="00912B33" w:rsidP="00912B33">
      <w:pPr>
        <w:pStyle w:val="Default"/>
        <w:jc w:val="center"/>
      </w:pPr>
      <w:r w:rsidRPr="00BB772B">
        <w:rPr>
          <w:b/>
          <w:bCs/>
        </w:rPr>
        <w:t>3. Описание места учебного предмета, коррекционного курса в учебном плане.</w:t>
      </w:r>
    </w:p>
    <w:p w:rsidR="00912B33" w:rsidRPr="00BB772B" w:rsidRDefault="00912B33" w:rsidP="00912B33">
      <w:pPr>
        <w:rPr>
          <w:rFonts w:ascii="Times New Roman" w:hAnsi="Times New Roman"/>
          <w:sz w:val="24"/>
          <w:szCs w:val="24"/>
          <w:lang w:val="ru-RU"/>
        </w:rPr>
      </w:pPr>
      <w:r w:rsidRPr="00BB772B">
        <w:rPr>
          <w:rFonts w:ascii="Times New Roman" w:hAnsi="Times New Roman"/>
          <w:sz w:val="24"/>
          <w:szCs w:val="24"/>
          <w:lang w:val="ru-RU"/>
        </w:rPr>
        <w:t>Количество часов по учебному пла</w:t>
      </w:r>
      <w:r>
        <w:rPr>
          <w:rFonts w:ascii="Times New Roman" w:hAnsi="Times New Roman"/>
          <w:sz w:val="24"/>
          <w:szCs w:val="24"/>
          <w:lang w:val="ru-RU"/>
        </w:rPr>
        <w:t>ну на 202</w:t>
      </w:r>
      <w:r w:rsidR="000D2F68">
        <w:rPr>
          <w:rFonts w:ascii="Times New Roman" w:hAnsi="Times New Roman"/>
          <w:sz w:val="24"/>
          <w:szCs w:val="24"/>
          <w:lang w:val="ru-RU"/>
        </w:rPr>
        <w:t>5</w:t>
      </w:r>
      <w:r>
        <w:rPr>
          <w:rFonts w:ascii="Times New Roman" w:hAnsi="Times New Roman"/>
          <w:sz w:val="24"/>
          <w:szCs w:val="24"/>
          <w:lang w:val="ru-RU"/>
        </w:rPr>
        <w:t xml:space="preserve"> -202</w:t>
      </w:r>
      <w:r w:rsidR="000D2F68">
        <w:rPr>
          <w:rFonts w:ascii="Times New Roman" w:hAnsi="Times New Roman"/>
          <w:sz w:val="24"/>
          <w:szCs w:val="24"/>
          <w:lang w:val="ru-RU"/>
        </w:rPr>
        <w:t>6</w:t>
      </w:r>
      <w:r>
        <w:rPr>
          <w:rFonts w:ascii="Times New Roman" w:hAnsi="Times New Roman"/>
          <w:sz w:val="24"/>
          <w:szCs w:val="24"/>
          <w:lang w:val="ru-RU"/>
        </w:rPr>
        <w:t xml:space="preserve"> учебный год – </w:t>
      </w:r>
      <w:r w:rsidR="000D2F68">
        <w:rPr>
          <w:rFonts w:ascii="Times New Roman" w:hAnsi="Times New Roman"/>
          <w:sz w:val="24"/>
          <w:szCs w:val="24"/>
          <w:lang w:val="ru-RU"/>
        </w:rPr>
        <w:t>3</w:t>
      </w:r>
      <w:r>
        <w:rPr>
          <w:rFonts w:ascii="Times New Roman" w:hAnsi="Times New Roman"/>
          <w:sz w:val="24"/>
          <w:szCs w:val="24"/>
          <w:lang w:val="ru-RU"/>
        </w:rPr>
        <w:t xml:space="preserve"> час</w:t>
      </w:r>
      <w:r w:rsidR="000D2F68">
        <w:rPr>
          <w:rFonts w:ascii="Times New Roman" w:hAnsi="Times New Roman"/>
          <w:sz w:val="24"/>
          <w:szCs w:val="24"/>
          <w:lang w:val="ru-RU"/>
        </w:rPr>
        <w:t>а</w:t>
      </w:r>
      <w:r>
        <w:rPr>
          <w:rFonts w:ascii="Times New Roman" w:hAnsi="Times New Roman"/>
          <w:sz w:val="24"/>
          <w:szCs w:val="24"/>
          <w:lang w:val="ru-RU"/>
        </w:rPr>
        <w:t xml:space="preserve"> в неделю, </w:t>
      </w:r>
      <w:proofErr w:type="gramStart"/>
      <w:r>
        <w:rPr>
          <w:rFonts w:ascii="Times New Roman" w:hAnsi="Times New Roman"/>
          <w:sz w:val="24"/>
          <w:szCs w:val="24"/>
          <w:lang w:val="ru-RU"/>
        </w:rPr>
        <w:t xml:space="preserve">всего </w:t>
      </w:r>
      <w:r w:rsidRPr="00BB772B">
        <w:rPr>
          <w:rFonts w:ascii="Times New Roman" w:hAnsi="Times New Roman"/>
          <w:sz w:val="24"/>
          <w:szCs w:val="24"/>
          <w:lang w:val="ru-RU"/>
        </w:rPr>
        <w:t xml:space="preserve"> </w:t>
      </w:r>
      <w:r w:rsidR="000D2F68">
        <w:rPr>
          <w:rFonts w:ascii="Times New Roman" w:hAnsi="Times New Roman"/>
          <w:sz w:val="24"/>
          <w:szCs w:val="24"/>
          <w:lang w:val="ru-RU"/>
        </w:rPr>
        <w:t>102</w:t>
      </w:r>
      <w:proofErr w:type="gramEnd"/>
      <w:r w:rsidR="000D2F68">
        <w:rPr>
          <w:rFonts w:ascii="Times New Roman" w:hAnsi="Times New Roman"/>
          <w:sz w:val="24"/>
          <w:szCs w:val="24"/>
          <w:lang w:val="ru-RU"/>
        </w:rPr>
        <w:t xml:space="preserve"> </w:t>
      </w:r>
      <w:r w:rsidRPr="00BB772B">
        <w:rPr>
          <w:rFonts w:ascii="Times New Roman" w:hAnsi="Times New Roman"/>
          <w:sz w:val="24"/>
          <w:szCs w:val="24"/>
          <w:lang w:val="ru-RU"/>
        </w:rPr>
        <w:t>час</w:t>
      </w:r>
      <w:r w:rsidR="000D2F68">
        <w:rPr>
          <w:rFonts w:ascii="Times New Roman" w:hAnsi="Times New Roman"/>
          <w:sz w:val="24"/>
          <w:szCs w:val="24"/>
          <w:lang w:val="ru-RU"/>
        </w:rPr>
        <w:t>а</w:t>
      </w:r>
      <w:r w:rsidRPr="00BB772B">
        <w:rPr>
          <w:rFonts w:ascii="Times New Roman" w:hAnsi="Times New Roman"/>
          <w:sz w:val="24"/>
          <w:szCs w:val="24"/>
          <w:lang w:val="ru-RU"/>
        </w:rPr>
        <w:t xml:space="preserve"> (34 учебных недель).</w:t>
      </w:r>
    </w:p>
    <w:p w:rsidR="00912B33" w:rsidRPr="00BB772B" w:rsidRDefault="00912B33" w:rsidP="00912B33">
      <w:pPr>
        <w:pStyle w:val="Default"/>
        <w:jc w:val="center"/>
        <w:rPr>
          <w:b/>
        </w:rPr>
      </w:pPr>
      <w:r w:rsidRPr="00BB772B">
        <w:rPr>
          <w:b/>
        </w:rPr>
        <w:t xml:space="preserve">4. </w:t>
      </w:r>
      <w:r w:rsidRPr="00BB772B">
        <w:rPr>
          <w:b/>
          <w:bCs/>
        </w:rPr>
        <w:t>Описание ценностных ориентиров содержания учебного предмета</w:t>
      </w:r>
    </w:p>
    <w:p w:rsidR="00912B33" w:rsidRPr="00BB772B" w:rsidRDefault="00912B33" w:rsidP="00912B33">
      <w:pPr>
        <w:pStyle w:val="Default"/>
        <w:ind w:firstLine="708"/>
      </w:pPr>
      <w:r w:rsidRPr="00BB772B">
        <w:t xml:space="preserve">Ведущее место предмета «Русский язык» в системе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представления о языке как основной среде человеческого общения, явление национальной культуры и основа национального самовоспитания. </w:t>
      </w:r>
    </w:p>
    <w:p w:rsidR="00912B33" w:rsidRPr="00BB772B" w:rsidRDefault="00912B33" w:rsidP="00912B33">
      <w:pPr>
        <w:pStyle w:val="Default"/>
      </w:pPr>
      <w:r w:rsidRPr="00BB772B">
        <w:lastRenderedPageBreak/>
        <w:t xml:space="preserve">В процессе изучения русского языка у учащихся формируется познавательное мышление, эмоционально- ценностное отношение к русскому языку, стремление к его грамотному использованию, понимание </w:t>
      </w:r>
      <w:proofErr w:type="gramStart"/>
      <w:r w:rsidRPr="00BB772B">
        <w:t>того ,</w:t>
      </w:r>
      <w:proofErr w:type="gramEnd"/>
      <w:r w:rsidRPr="00BB772B">
        <w:t xml:space="preserve"> что правильная устная и письменная речь является показателем общей культуры человека. На уроках русского языка ученики получают представление о нормах русского литературного языка и правилах речевого </w:t>
      </w:r>
      <w:proofErr w:type="gramStart"/>
      <w:r w:rsidRPr="00BB772B">
        <w:t>этикета ,</w:t>
      </w:r>
      <w:proofErr w:type="gramEnd"/>
      <w:r w:rsidRPr="00BB772B">
        <w:t xml:space="preserve"> учат ориентироваться в целях , задачах, условиях общения, выбор адекватных языковых средств для успешной реализации коммуникативной задачи. </w:t>
      </w:r>
    </w:p>
    <w:p w:rsidR="00912B33" w:rsidRPr="00BB772B" w:rsidRDefault="00912B33" w:rsidP="00912B33">
      <w:pPr>
        <w:rPr>
          <w:rFonts w:ascii="Times New Roman" w:hAnsi="Times New Roman"/>
          <w:sz w:val="24"/>
          <w:szCs w:val="24"/>
          <w:lang w:val="ru-RU"/>
        </w:rPr>
      </w:pPr>
      <w:r w:rsidRPr="00BB772B">
        <w:rPr>
          <w:rFonts w:ascii="Times New Roman" w:hAnsi="Times New Roman"/>
          <w:sz w:val="24"/>
          <w:szCs w:val="24"/>
          <w:lang w:val="ru-RU"/>
        </w:rPr>
        <w:t xml:space="preserve">Русский язык является для учащихся основой всего процесса </w:t>
      </w:r>
      <w:proofErr w:type="gramStart"/>
      <w:r w:rsidRPr="00BB772B">
        <w:rPr>
          <w:rFonts w:ascii="Times New Roman" w:hAnsi="Times New Roman"/>
          <w:sz w:val="24"/>
          <w:szCs w:val="24"/>
          <w:lang w:val="ru-RU"/>
        </w:rPr>
        <w:t>обучения ,средством</w:t>
      </w:r>
      <w:proofErr w:type="gramEnd"/>
      <w:r w:rsidRPr="00BB772B">
        <w:rPr>
          <w:rFonts w:ascii="Times New Roman" w:hAnsi="Times New Roman"/>
          <w:sz w:val="24"/>
          <w:szCs w:val="24"/>
          <w:lang w:val="ru-RU"/>
        </w:rPr>
        <w:t xml:space="preserve"> развития их мышления, воображения , интеллекта и творческих способностей, основным каналам</w:t>
      </w:r>
      <w:r w:rsidRPr="00BB772B">
        <w:rPr>
          <w:sz w:val="24"/>
          <w:szCs w:val="24"/>
          <w:lang w:val="ru-RU"/>
        </w:rPr>
        <w:t xml:space="preserve"> </w:t>
      </w:r>
      <w:r w:rsidRPr="00BB772B">
        <w:rPr>
          <w:rFonts w:ascii="Times New Roman" w:hAnsi="Times New Roman"/>
          <w:sz w:val="24"/>
          <w:szCs w:val="24"/>
          <w:lang w:val="ru-RU"/>
        </w:rPr>
        <w:t>социализации личности. Успехи и изучение русского языка во многом определяют результаты обучения по другим школьным предметам.</w:t>
      </w:r>
    </w:p>
    <w:p w:rsidR="00912B33" w:rsidRPr="00BB772B" w:rsidRDefault="00912B33" w:rsidP="00912B33">
      <w:pPr>
        <w:pStyle w:val="Default"/>
      </w:pPr>
      <w:r w:rsidRPr="00BB772B">
        <w:rPr>
          <w:b/>
          <w:bCs/>
        </w:rPr>
        <w:t xml:space="preserve">5. </w:t>
      </w:r>
      <w:r w:rsidRPr="00BB772B">
        <w:rPr>
          <w:b/>
        </w:rPr>
        <w:t>Планируемые результаты освоения уч</w:t>
      </w:r>
      <w:r>
        <w:rPr>
          <w:b/>
        </w:rPr>
        <w:t>ебного предмета «Русский язык» 8</w:t>
      </w:r>
      <w:r w:rsidRPr="00BB772B">
        <w:rPr>
          <w:b/>
        </w:rPr>
        <w:t xml:space="preserve"> класс</w:t>
      </w:r>
    </w:p>
    <w:p w:rsidR="00912B33" w:rsidRPr="00BB772B" w:rsidRDefault="00912B33" w:rsidP="00912B33">
      <w:pPr>
        <w:keepNext/>
        <w:keepLines/>
        <w:spacing w:after="0" w:line="259" w:lineRule="auto"/>
        <w:outlineLvl w:val="3"/>
        <w:rPr>
          <w:rFonts w:ascii="Times New Roman" w:eastAsia="Times New Roman" w:hAnsi="Times New Roman" w:cs="Times New Roman"/>
          <w:b/>
          <w:iCs/>
          <w:sz w:val="24"/>
          <w:szCs w:val="24"/>
          <w:lang w:val="ru-RU" w:eastAsia="ru-RU"/>
        </w:rPr>
      </w:pPr>
      <w:bookmarkStart w:id="5" w:name="_Toc151545892"/>
      <w:bookmarkStart w:id="6" w:name="_Toc151639511"/>
      <w:bookmarkStart w:id="7" w:name="_Toc153893010"/>
      <w:r w:rsidRPr="00BB772B">
        <w:rPr>
          <w:rFonts w:ascii="Times New Roman" w:eastAsia="Times New Roman" w:hAnsi="Times New Roman" w:cs="Times New Roman"/>
          <w:b/>
          <w:iCs/>
          <w:sz w:val="24"/>
          <w:szCs w:val="24"/>
          <w:lang w:val="ru-RU" w:eastAsia="ru-RU"/>
        </w:rPr>
        <w:t>Личностные результаты</w:t>
      </w:r>
      <w:bookmarkEnd w:id="5"/>
      <w:bookmarkEnd w:id="6"/>
      <w:bookmarkEnd w:id="7"/>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sz w:val="24"/>
          <w:szCs w:val="24"/>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sz w:val="24"/>
          <w:szCs w:val="24"/>
          <w:lang w:val="ru-RU"/>
        </w:rPr>
        <w:t xml:space="preserve"> В результате изучения русского языка на уровне основного общего образования у обучающегося с ЗПР будут сформированы следующие личностные результаты: </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bCs/>
          <w:position w:val="1"/>
          <w:sz w:val="24"/>
          <w:szCs w:val="24"/>
          <w:lang w:val="ru-RU"/>
        </w:rPr>
        <w:t>1) гражданского воспитания: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неприятие любых форм экстремизма, дискриминации; понимание роли различных социальных институтов в жизни человека;</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(помощь людям, нуждающимся в ней; волонтёрство);</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bCs/>
          <w:position w:val="1"/>
          <w:sz w:val="24"/>
          <w:szCs w:val="24"/>
          <w:lang w:val="ru-RU"/>
        </w:rPr>
        <w:t>2) патриотического воспитания: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осознание российской гражданской идентичности в поликультурном и многоконфессиональном обществе, понимание</w:t>
      </w:r>
      <w:r w:rsidRPr="00BB772B">
        <w:rPr>
          <w:rFonts w:ascii="Times New Roman" w:eastAsia="SchoolBookSanPin" w:hAnsi="Times New Roman" w:cs="Times New Roman"/>
          <w:sz w:val="24"/>
          <w:szCs w:val="24"/>
          <w:lang w:val="ru-RU"/>
        </w:rPr>
        <w:t xml:space="preserve">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w:t>
      </w:r>
      <w:r w:rsidRPr="00BB772B">
        <w:rPr>
          <w:rFonts w:ascii="Times New Roman" w:eastAsia="SchoolBookSanPin" w:hAnsi="Times New Roman" w:cs="Times New Roman"/>
          <w:sz w:val="24"/>
          <w:szCs w:val="24"/>
          <w:lang w:val="ru-RU"/>
        </w:rPr>
        <w:lastRenderedPageBreak/>
        <w:t>государственным праздникам, историческому и природному наследию и памятникам, традициям разных народов, проживающих в родной стране;</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bCs/>
          <w:position w:val="1"/>
          <w:sz w:val="24"/>
          <w:szCs w:val="24"/>
          <w:lang w:val="ru-RU"/>
        </w:rPr>
        <w:t>3) духовно-нравственного воспитания: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ориентация на моральные ценности и нормы в ситуациях нравственного выбора, готовность оценивать своё поведение, в том числе речевое,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bCs/>
          <w:position w:val="1"/>
          <w:sz w:val="24"/>
          <w:szCs w:val="24"/>
          <w:lang w:val="ru-RU"/>
        </w:rPr>
        <w:t>4) эстетического воспитания: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bCs/>
          <w:position w:val="1"/>
          <w:sz w:val="24"/>
          <w:szCs w:val="24"/>
          <w:lang w:val="ru-RU"/>
        </w:rPr>
        <w:t>5) физического воспитания, формирования культуры здоровья и эмоционального благополучия: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осознание ценности жизни с использованием собственного жизненного и читательского опыта, ответственного отношения к своему здоровью и установки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(далее – Интернет) в образовательном процессе;</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способность адаптироваться к стрессовым ситуациям и меняю</w:t>
      </w:r>
      <w:r w:rsidRPr="00BB772B">
        <w:rPr>
          <w:rFonts w:ascii="Times New Roman" w:eastAsia="SchoolBookSanPin" w:hAnsi="Times New Roman" w:cs="Times New Roman"/>
          <w:sz w:val="24"/>
          <w:szCs w:val="24"/>
          <w:lang w:val="ru-RU"/>
        </w:rPr>
        <w:t>щимся социальным, информационным и природным условиям, в том числе осмысляя собственный опыт и выстраивая дальнейшие цели;</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умение принимать себя и других, не осуждая;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умение осознавать своё эмоциональное состояние и эмоциональное 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bCs/>
          <w:position w:val="1"/>
          <w:sz w:val="24"/>
          <w:szCs w:val="24"/>
          <w:lang w:val="ru-RU"/>
        </w:rPr>
        <w:t>6) трудового воспитания: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 xml:space="preserve">установка на активное участие в решении практических задач (в рамках семьи, общеобразовательной организации, </w:t>
      </w:r>
      <w:r w:rsidRPr="00BB772B">
        <w:rPr>
          <w:rFonts w:ascii="Times New Roman" w:eastAsia="SchoolBookSanPin" w:hAnsi="Times New Roman" w:cs="Times New Roman"/>
          <w:sz w:val="24"/>
          <w:szCs w:val="24"/>
          <w:lang w:val="ru-RU"/>
        </w:rPr>
        <w:t>населенного пункта, родного края)</w:t>
      </w:r>
      <w:r w:rsidRPr="00BB772B">
        <w:rPr>
          <w:rFonts w:ascii="Times New Roman" w:eastAsia="SchoolBookSanPin" w:hAnsi="Times New Roman" w:cs="Times New Roman"/>
          <w:position w:val="1"/>
          <w:sz w:val="24"/>
          <w:szCs w:val="24"/>
          <w:lang w:val="ru-RU"/>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lastRenderedPageBreak/>
        <w:t>умение рассказать о своих планах на будущее;</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bCs/>
          <w:position w:val="1"/>
          <w:sz w:val="24"/>
          <w:szCs w:val="24"/>
          <w:lang w:val="ru-RU"/>
        </w:rPr>
        <w:t>7) экологического воспитания: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bCs/>
          <w:position w:val="1"/>
          <w:sz w:val="24"/>
          <w:szCs w:val="24"/>
          <w:lang w:val="ru-RU"/>
        </w:rPr>
        <w:t>8) ценности научного познания: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position w:val="1"/>
          <w:sz w:val="24"/>
          <w:szCs w:val="24"/>
          <w:lang w:val="ru-RU"/>
        </w:rPr>
        <w:t>ориентация в деятельности на современную систему научных представлений об основных закономерностях развития чело</w:t>
      </w:r>
      <w:r w:rsidRPr="00BB772B">
        <w:rPr>
          <w:rFonts w:ascii="Times New Roman" w:eastAsia="SchoolBookSanPin" w:hAnsi="Times New Roman" w:cs="Times New Roman"/>
          <w:sz w:val="24"/>
          <w:szCs w:val="24"/>
          <w:lang w:val="ru-RU"/>
        </w:rPr>
        <w:t>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bCs/>
          <w:sz w:val="24"/>
          <w:szCs w:val="24"/>
          <w:lang w:val="ru-RU"/>
        </w:rPr>
        <w:t>9) адаптации обучающегося с ЗПР к изменяющимся условиям социальной и природной среды:</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sz w:val="24"/>
          <w:szCs w:val="24"/>
          <w:lang w:val="ru-RU"/>
        </w:rPr>
        <w:t>освоение обучающимися с ЗПР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sz w:val="24"/>
          <w:szCs w:val="24"/>
          <w:lang w:val="ru-RU"/>
        </w:rPr>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912B33" w:rsidRPr="00BB772B" w:rsidRDefault="00912B33" w:rsidP="00912B33">
      <w:pPr>
        <w:spacing w:after="0" w:line="240" w:lineRule="auto"/>
        <w:ind w:left="567" w:firstLine="709"/>
        <w:jc w:val="both"/>
        <w:rPr>
          <w:rFonts w:ascii="Times New Roman" w:eastAsia="SchoolBookSanPin" w:hAnsi="Times New Roman" w:cs="Times New Roman"/>
          <w:sz w:val="24"/>
          <w:szCs w:val="24"/>
          <w:lang w:val="ru-RU"/>
        </w:rPr>
      </w:pPr>
      <w:r w:rsidRPr="00BB772B">
        <w:rPr>
          <w:rFonts w:ascii="Times New Roman" w:eastAsia="SchoolBookSanPin" w:hAnsi="Times New Roman" w:cs="Times New Roman"/>
          <w:sz w:val="24"/>
          <w:szCs w:val="24"/>
          <w:lang w:val="ru-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912B33" w:rsidRPr="00BB772B" w:rsidRDefault="00912B33" w:rsidP="00912B33">
      <w:pPr>
        <w:spacing w:after="0" w:line="240" w:lineRule="auto"/>
        <w:ind w:left="567" w:firstLine="709"/>
        <w:jc w:val="both"/>
        <w:rPr>
          <w:rFonts w:ascii="Times New Roman" w:eastAsia="Times New Roman" w:hAnsi="Times New Roman" w:cs="Times New Roman"/>
          <w:b/>
          <w:sz w:val="24"/>
          <w:szCs w:val="24"/>
          <w:lang w:val="ru-RU" w:eastAsia="ru-RU"/>
        </w:rPr>
      </w:pPr>
    </w:p>
    <w:p w:rsidR="00912B33" w:rsidRPr="00BB772B" w:rsidRDefault="00912B33" w:rsidP="00912B33">
      <w:pPr>
        <w:keepNext/>
        <w:keepLines/>
        <w:spacing w:after="0" w:line="259" w:lineRule="auto"/>
        <w:outlineLvl w:val="3"/>
        <w:rPr>
          <w:rFonts w:ascii="Times New Roman" w:eastAsia="Times New Roman" w:hAnsi="Times New Roman" w:cs="Times New Roman"/>
          <w:b/>
          <w:iCs/>
          <w:sz w:val="24"/>
          <w:szCs w:val="24"/>
          <w:lang w:val="ru-RU" w:eastAsia="ru-RU"/>
        </w:rPr>
      </w:pPr>
      <w:bookmarkStart w:id="8" w:name="_Toc153893011"/>
      <w:r w:rsidRPr="00BB772B">
        <w:rPr>
          <w:rFonts w:ascii="Times New Roman" w:eastAsia="Times New Roman" w:hAnsi="Times New Roman" w:cs="Times New Roman"/>
          <w:b/>
          <w:iCs/>
          <w:sz w:val="24"/>
          <w:szCs w:val="24"/>
          <w:lang w:val="ru-RU" w:eastAsia="ru-RU"/>
        </w:rPr>
        <w:lastRenderedPageBreak/>
        <w:t>Метапредметные результаты</w:t>
      </w:r>
      <w:bookmarkEnd w:id="8"/>
    </w:p>
    <w:p w:rsidR="00912B33" w:rsidRPr="00BB772B" w:rsidRDefault="00912B33" w:rsidP="00912B33">
      <w:pPr>
        <w:spacing w:after="0" w:line="240" w:lineRule="auto"/>
        <w:ind w:left="567" w:firstLine="709"/>
        <w:jc w:val="both"/>
        <w:rPr>
          <w:rFonts w:ascii="Times New Roman" w:eastAsia="Times New Roman" w:hAnsi="Times New Roman" w:cs="Times New Roman"/>
          <w:b/>
          <w:sz w:val="24"/>
          <w:szCs w:val="24"/>
          <w:lang w:val="ru-RU" w:eastAsia="ru-RU"/>
        </w:rPr>
      </w:pPr>
      <w:r w:rsidRPr="00BB772B">
        <w:rPr>
          <w:rFonts w:ascii="Times New Roman" w:eastAsia="Times New Roman" w:hAnsi="Times New Roman" w:cs="Times New Roman"/>
          <w:b/>
          <w:sz w:val="24"/>
          <w:szCs w:val="24"/>
          <w:lang w:val="ru-RU" w:eastAsia="ru-RU"/>
        </w:rPr>
        <w:t>Овладение универсальными учебными познавательными действиями:</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выявлять и характеризовать существенные признаки различных языковых явлений (грамматических категорий, морфологического состава и т.п.);</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устанавливать причинно-следственные связи при применении правил русского языка;</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применять и создавать схемы для решения учебных задач при овладении предметом;</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пользоваться словарями и другими поисковыми системами.</w:t>
      </w:r>
    </w:p>
    <w:p w:rsidR="00912B33" w:rsidRPr="00BB772B" w:rsidRDefault="00912B33" w:rsidP="00912B33">
      <w:pPr>
        <w:spacing w:after="0" w:line="240" w:lineRule="auto"/>
        <w:ind w:left="567" w:firstLine="709"/>
        <w:jc w:val="both"/>
        <w:rPr>
          <w:rFonts w:ascii="Times New Roman" w:eastAsia="Times New Roman" w:hAnsi="Times New Roman" w:cs="Times New Roman"/>
          <w:b/>
          <w:kern w:val="28"/>
          <w:sz w:val="24"/>
          <w:szCs w:val="24"/>
          <w:lang w:val="ru-RU"/>
        </w:rPr>
      </w:pPr>
      <w:r w:rsidRPr="00BB772B">
        <w:rPr>
          <w:rFonts w:ascii="Times New Roman" w:eastAsia="Times New Roman" w:hAnsi="Times New Roman" w:cs="Times New Roman"/>
          <w:b/>
          <w:kern w:val="28"/>
          <w:sz w:val="24"/>
          <w:szCs w:val="24"/>
          <w:lang w:val="ru-RU"/>
        </w:rPr>
        <w:t>Овладение универсальными учебными коммуникативными действиями</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осознанно использовать речевые средства в соответствии с задачей коммуникации для выражения своих чувств, мыслей и потребностей;</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организовывать учебное сотрудничество и совместную деятельность с учителем и сверстниками;</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оценивать качество своего вклада в общий продукт (например, при написании коллективного сочинения, изложения);</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соблюдать в практике речевого общения основные орфоэпические, лексические, грамматические, стилистические нормы современного русского литературного языка; соблюдать основные правила орфографии и пунктуации в процессе письменного общения;</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оценивать свою речь с точки зрения ее содержания, языкового оформления; находить грамматические и речевые ошибки, недочеты, исправлять их; совершенствовать и редактировать собственные тексты;</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выступать перед аудиторией сверстников с небольшими сообщениями, докладами.</w:t>
      </w:r>
    </w:p>
    <w:p w:rsidR="00912B33" w:rsidRPr="00BB772B" w:rsidRDefault="00912B33" w:rsidP="00912B33">
      <w:pPr>
        <w:spacing w:after="0" w:line="240" w:lineRule="auto"/>
        <w:ind w:left="567" w:firstLine="709"/>
        <w:jc w:val="both"/>
        <w:rPr>
          <w:rFonts w:ascii="Times New Roman" w:eastAsia="Times New Roman" w:hAnsi="Times New Roman" w:cs="Times New Roman"/>
          <w:b/>
          <w:sz w:val="24"/>
          <w:szCs w:val="24"/>
          <w:lang w:val="ru-RU" w:eastAsia="ru-RU"/>
        </w:rPr>
      </w:pPr>
      <w:r w:rsidRPr="00BB772B">
        <w:rPr>
          <w:rFonts w:ascii="Times New Roman" w:eastAsia="Times New Roman" w:hAnsi="Times New Roman" w:cs="Times New Roman"/>
          <w:b/>
          <w:sz w:val="24"/>
          <w:szCs w:val="24"/>
          <w:lang w:val="ru-RU" w:eastAsia="ru-RU"/>
        </w:rPr>
        <w:t>Овладение универсальными учебными регулятивными действиями:</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самостоятельно определять цели своего обучения русскому языку, ставить и формулировать для себя новые задачи в процессе его усвоения;</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владеть основами самооценки при выполнении учебных заданий по русскому языку;</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осуществлять контроль своей деятельности в процессе достижения результата;</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понимать причины, по которым не был достигнут ожидаемый результат деятельности, находить позитивное в произошедшей ситуации (за диктант тройка, зато не было ошибок в написании безударных гласных);</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регулировать способ выражения эмоций;</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осознанно относиться к другому человеку и его мнению;</w:t>
      </w:r>
    </w:p>
    <w:p w:rsidR="00912B33" w:rsidRPr="00BB772B" w:rsidRDefault="00912B33" w:rsidP="00912B33">
      <w:pPr>
        <w:spacing w:after="0" w:line="240" w:lineRule="auto"/>
        <w:ind w:left="567" w:firstLine="709"/>
        <w:jc w:val="both"/>
        <w:rPr>
          <w:rFonts w:ascii="Times New Roman" w:eastAsia="Arial Unicode MS" w:hAnsi="Times New Roman" w:cs="Times New Roman"/>
          <w:kern w:val="1"/>
          <w:sz w:val="24"/>
          <w:szCs w:val="24"/>
          <w:lang w:val="ru-RU"/>
        </w:rPr>
      </w:pPr>
      <w:r w:rsidRPr="00BB772B">
        <w:rPr>
          <w:rFonts w:ascii="Times New Roman" w:eastAsia="Arial Unicode MS" w:hAnsi="Times New Roman" w:cs="Times New Roman"/>
          <w:kern w:val="1"/>
          <w:sz w:val="24"/>
          <w:szCs w:val="24"/>
          <w:lang w:val="ru-RU"/>
        </w:rPr>
        <w:t>признавать свое и чужое право на ошибку.</w:t>
      </w:r>
    </w:p>
    <w:p w:rsidR="00912B33" w:rsidRPr="00BB772B" w:rsidRDefault="00912B33" w:rsidP="00912B33">
      <w:pPr>
        <w:spacing w:after="0" w:line="240" w:lineRule="auto"/>
        <w:ind w:left="567" w:firstLine="709"/>
        <w:jc w:val="both"/>
        <w:rPr>
          <w:rFonts w:ascii="Times New Roman" w:eastAsia="Times New Roman" w:hAnsi="Times New Roman" w:cs="Times New Roman"/>
          <w:kern w:val="28"/>
          <w:sz w:val="24"/>
          <w:szCs w:val="24"/>
          <w:lang w:val="ru-RU"/>
        </w:rPr>
      </w:pPr>
    </w:p>
    <w:p w:rsidR="00912B33" w:rsidRPr="00BB772B" w:rsidRDefault="00912B33" w:rsidP="00912B33">
      <w:pPr>
        <w:keepNext/>
        <w:keepLines/>
        <w:spacing w:after="0" w:line="259" w:lineRule="auto"/>
        <w:outlineLvl w:val="3"/>
        <w:rPr>
          <w:rFonts w:ascii="Times New Roman" w:eastAsia="Times New Roman" w:hAnsi="Times New Roman" w:cs="Times New Roman"/>
          <w:b/>
          <w:iCs/>
          <w:sz w:val="24"/>
          <w:szCs w:val="24"/>
          <w:lang w:val="ru-RU" w:eastAsia="ru-RU"/>
        </w:rPr>
      </w:pPr>
      <w:bookmarkStart w:id="9" w:name="_Toc153893012"/>
      <w:r w:rsidRPr="00BB772B">
        <w:rPr>
          <w:rFonts w:ascii="Times New Roman" w:eastAsia="Times New Roman" w:hAnsi="Times New Roman" w:cs="Times New Roman"/>
          <w:b/>
          <w:iCs/>
          <w:sz w:val="24"/>
          <w:szCs w:val="24"/>
          <w:lang w:val="ru-RU" w:eastAsia="ru-RU"/>
        </w:rPr>
        <w:lastRenderedPageBreak/>
        <w:t>Предметные результаты</w:t>
      </w:r>
      <w:bookmarkEnd w:id="9"/>
    </w:p>
    <w:p w:rsidR="00912B33" w:rsidRPr="00BB772B" w:rsidRDefault="00912B33" w:rsidP="00912B33">
      <w:pPr>
        <w:spacing w:after="0" w:line="240" w:lineRule="auto"/>
        <w:ind w:left="567" w:firstLine="709"/>
        <w:jc w:val="both"/>
        <w:rPr>
          <w:rFonts w:ascii="Times New Roman" w:eastAsia="Arial Unicode MS" w:hAnsi="Times New Roman" w:cs="Times New Roman"/>
          <w:b/>
          <w:kern w:val="28"/>
          <w:sz w:val="24"/>
          <w:szCs w:val="24"/>
          <w:lang w:val="ru-RU"/>
        </w:rPr>
      </w:pPr>
      <w:r w:rsidRPr="00BB772B">
        <w:rPr>
          <w:rFonts w:ascii="Times New Roman" w:eastAsia="Times New Roman" w:hAnsi="Times New Roman" w:cs="Times New Roman"/>
          <w:kern w:val="28"/>
          <w:sz w:val="24"/>
          <w:szCs w:val="24"/>
          <w:lang w:val="ru-RU"/>
        </w:rPr>
        <w:t>Результаты по годам обучения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rsidR="00912B33" w:rsidRPr="00BB772B" w:rsidRDefault="00912B33" w:rsidP="00912B33">
      <w:pPr>
        <w:rPr>
          <w:sz w:val="24"/>
          <w:szCs w:val="24"/>
          <w:lang w:val="ru-RU"/>
        </w:rPr>
      </w:pPr>
    </w:p>
    <w:p w:rsidR="00912B33" w:rsidRPr="00BB772B" w:rsidRDefault="00912B33" w:rsidP="00912B33">
      <w:pPr>
        <w:spacing w:after="0"/>
        <w:jc w:val="center"/>
        <w:rPr>
          <w:rFonts w:ascii="Times New Roman" w:hAnsi="Times New Roman"/>
          <w:b/>
          <w:bCs/>
          <w:sz w:val="24"/>
          <w:szCs w:val="24"/>
          <w:lang w:val="ru-RU"/>
        </w:rPr>
      </w:pPr>
      <w:r w:rsidRPr="00BB772B">
        <w:rPr>
          <w:rFonts w:ascii="Times New Roman" w:hAnsi="Times New Roman"/>
          <w:b/>
          <w:bCs/>
          <w:sz w:val="24"/>
          <w:szCs w:val="24"/>
          <w:lang w:val="ru-RU"/>
        </w:rPr>
        <w:t>6.Содержание учебного предмета, корр</w:t>
      </w:r>
      <w:r>
        <w:rPr>
          <w:rFonts w:ascii="Times New Roman" w:hAnsi="Times New Roman"/>
          <w:b/>
          <w:bCs/>
          <w:sz w:val="24"/>
          <w:szCs w:val="24"/>
          <w:lang w:val="ru-RU"/>
        </w:rPr>
        <w:t>екционного курса. Русский язык 8</w:t>
      </w:r>
      <w:r w:rsidRPr="00BB772B">
        <w:rPr>
          <w:rFonts w:ascii="Times New Roman" w:hAnsi="Times New Roman"/>
          <w:b/>
          <w:bCs/>
          <w:sz w:val="24"/>
          <w:szCs w:val="24"/>
          <w:lang w:val="ru-RU"/>
        </w:rPr>
        <w:t xml:space="preserve"> класс.</w:t>
      </w:r>
    </w:p>
    <w:p w:rsidR="00912B33" w:rsidRPr="00912B33" w:rsidRDefault="00912B33" w:rsidP="00912B33">
      <w:pPr>
        <w:spacing w:after="0" w:line="264" w:lineRule="auto"/>
        <w:ind w:left="120"/>
        <w:jc w:val="both"/>
        <w:rPr>
          <w:sz w:val="24"/>
          <w:szCs w:val="24"/>
          <w:lang w:val="ru-RU"/>
        </w:rPr>
      </w:pPr>
      <w:r w:rsidRPr="00912B33">
        <w:rPr>
          <w:rFonts w:ascii="Times New Roman" w:hAnsi="Times New Roman"/>
          <w:b/>
          <w:color w:val="000000"/>
          <w:sz w:val="24"/>
          <w:szCs w:val="24"/>
          <w:lang w:val="ru-RU"/>
        </w:rPr>
        <w:t>Общие сведения о языке</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Иметь представление о русском языке как одном из славянских языков.</w:t>
      </w:r>
    </w:p>
    <w:p w:rsidR="00912B33" w:rsidRPr="00912B33" w:rsidRDefault="00912B33" w:rsidP="00912B33">
      <w:pPr>
        <w:spacing w:after="0" w:line="264" w:lineRule="auto"/>
        <w:ind w:left="120"/>
        <w:jc w:val="both"/>
        <w:rPr>
          <w:sz w:val="24"/>
          <w:szCs w:val="24"/>
          <w:lang w:val="ru-RU"/>
        </w:rPr>
      </w:pPr>
    </w:p>
    <w:p w:rsidR="00912B33" w:rsidRPr="00912B33" w:rsidRDefault="00912B33" w:rsidP="00912B33">
      <w:pPr>
        <w:spacing w:after="0" w:line="264" w:lineRule="auto"/>
        <w:ind w:left="120"/>
        <w:jc w:val="both"/>
        <w:rPr>
          <w:sz w:val="24"/>
          <w:szCs w:val="24"/>
          <w:lang w:val="ru-RU"/>
        </w:rPr>
      </w:pPr>
      <w:r w:rsidRPr="00912B33">
        <w:rPr>
          <w:rFonts w:ascii="Times New Roman" w:hAnsi="Times New Roman"/>
          <w:b/>
          <w:color w:val="000000"/>
          <w:sz w:val="24"/>
          <w:szCs w:val="24"/>
          <w:lang w:val="ru-RU"/>
        </w:rPr>
        <w:t>Язык и речь</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Создавать устные монологические высказывания объёмом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Участвовать в диалоге на лингвистические темы (в рамках изученного) и темы на основе жизненных наблюдений (объём не менее 6 реплик).</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Владеть различными видами чтения: просмотровым, ознакомительным, изучающим, поисковым.</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Устно пересказывать прочитанный или прослушанный текст объёмом не менее 140 слов.</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объёмом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объём исходного текста должен составлять не менее 230 слов; для сжатого и выборочного изложения – не менее 260 слов).</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Осуществлять выбор языковых средств для создания высказывания в соответствии с целью, темой и коммуникативным замыслом.</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Соблюдать в устной речи и на письме нормы современного русского литературного языка, в том числе во время списывания текста объёмом 120–140 слов; словарного диктанта объёмом 30–35 слов; диктанта на основе связного текста объёмом 120–140 слов, составленного с учётом ранее изученных правил правописания (в том числе содержащего изученные в течение четвёртого года обучения орфограммы, пунктограммы и слова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p>
    <w:p w:rsidR="00912B33" w:rsidRPr="00912B33" w:rsidRDefault="00912B33" w:rsidP="00912B33">
      <w:pPr>
        <w:spacing w:after="0" w:line="264" w:lineRule="auto"/>
        <w:ind w:left="120"/>
        <w:jc w:val="both"/>
        <w:rPr>
          <w:sz w:val="24"/>
          <w:szCs w:val="24"/>
          <w:lang w:val="ru-RU"/>
        </w:rPr>
      </w:pPr>
    </w:p>
    <w:p w:rsidR="00912B33" w:rsidRPr="00912B33" w:rsidRDefault="00912B33" w:rsidP="00912B33">
      <w:pPr>
        <w:spacing w:after="0" w:line="264" w:lineRule="auto"/>
        <w:ind w:left="120"/>
        <w:jc w:val="both"/>
        <w:rPr>
          <w:sz w:val="24"/>
          <w:szCs w:val="24"/>
          <w:lang w:val="ru-RU"/>
        </w:rPr>
      </w:pPr>
      <w:r w:rsidRPr="00912B33">
        <w:rPr>
          <w:rFonts w:ascii="Times New Roman" w:hAnsi="Times New Roman"/>
          <w:b/>
          <w:color w:val="000000"/>
          <w:sz w:val="24"/>
          <w:szCs w:val="24"/>
          <w:lang w:val="ru-RU"/>
        </w:rPr>
        <w:t xml:space="preserve">Текст </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7 и более предложений; классные сочинения объёмом не менее 200 слов с учётом стиля и жанра сочинения, характера темы).</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Представлять сообщение на заданную тему в виде презентации.</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Редактировать тексты: собственные и(или) созданные другими обучающимися тексты с целью совершенствования их содержания и формы, сопоставлять исходный и отредактированный тексты.</w:t>
      </w:r>
    </w:p>
    <w:p w:rsidR="00912B33" w:rsidRPr="00912B33" w:rsidRDefault="00912B33" w:rsidP="00912B33">
      <w:pPr>
        <w:spacing w:after="0" w:line="264" w:lineRule="auto"/>
        <w:ind w:left="120"/>
        <w:jc w:val="both"/>
        <w:rPr>
          <w:sz w:val="24"/>
          <w:szCs w:val="24"/>
          <w:lang w:val="ru-RU"/>
        </w:rPr>
      </w:pPr>
    </w:p>
    <w:p w:rsidR="00912B33" w:rsidRPr="00912B33" w:rsidRDefault="00912B33" w:rsidP="00912B33">
      <w:pPr>
        <w:spacing w:after="0" w:line="264" w:lineRule="auto"/>
        <w:ind w:left="120"/>
        <w:jc w:val="both"/>
        <w:rPr>
          <w:sz w:val="24"/>
          <w:szCs w:val="24"/>
          <w:lang w:val="ru-RU"/>
        </w:rPr>
      </w:pPr>
      <w:r w:rsidRPr="00912B33">
        <w:rPr>
          <w:rFonts w:ascii="Times New Roman" w:hAnsi="Times New Roman"/>
          <w:b/>
          <w:color w:val="000000"/>
          <w:sz w:val="24"/>
          <w:szCs w:val="24"/>
          <w:lang w:val="ru-RU"/>
        </w:rPr>
        <w:t>Функциональные разновидности языка</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Осуществлять выбор языковых средств для создания высказывания в соответствии с целью, темой и коммуникативным замыслом.</w:t>
      </w:r>
    </w:p>
    <w:p w:rsidR="00912B33" w:rsidRPr="00912B33" w:rsidRDefault="00912B33" w:rsidP="00912B33">
      <w:pPr>
        <w:spacing w:after="0" w:line="264" w:lineRule="auto"/>
        <w:ind w:left="120"/>
        <w:jc w:val="both"/>
        <w:rPr>
          <w:sz w:val="24"/>
          <w:szCs w:val="24"/>
          <w:lang w:val="ru-RU"/>
        </w:rPr>
      </w:pPr>
    </w:p>
    <w:p w:rsidR="00912B33" w:rsidRPr="00912B33" w:rsidRDefault="00912B33" w:rsidP="00912B33">
      <w:pPr>
        <w:spacing w:after="0" w:line="264" w:lineRule="auto"/>
        <w:ind w:left="120"/>
        <w:jc w:val="both"/>
        <w:rPr>
          <w:sz w:val="24"/>
          <w:szCs w:val="24"/>
          <w:lang w:val="ru-RU"/>
        </w:rPr>
      </w:pPr>
      <w:r w:rsidRPr="00912B33">
        <w:rPr>
          <w:rFonts w:ascii="Times New Roman" w:hAnsi="Times New Roman"/>
          <w:b/>
          <w:color w:val="000000"/>
          <w:sz w:val="24"/>
          <w:szCs w:val="24"/>
          <w:lang w:val="ru-RU"/>
        </w:rPr>
        <w:t>Система языка</w:t>
      </w:r>
    </w:p>
    <w:p w:rsidR="00912B33" w:rsidRPr="00912B33" w:rsidRDefault="00912B33" w:rsidP="00912B33">
      <w:pPr>
        <w:spacing w:after="0" w:line="264" w:lineRule="auto"/>
        <w:ind w:left="120"/>
        <w:jc w:val="both"/>
        <w:rPr>
          <w:sz w:val="24"/>
          <w:szCs w:val="24"/>
          <w:lang w:val="ru-RU"/>
        </w:rPr>
      </w:pPr>
    </w:p>
    <w:p w:rsidR="00912B33" w:rsidRPr="00912B33" w:rsidRDefault="00912B33" w:rsidP="00912B33">
      <w:pPr>
        <w:spacing w:after="0" w:line="264" w:lineRule="auto"/>
        <w:ind w:left="120"/>
        <w:jc w:val="both"/>
        <w:rPr>
          <w:sz w:val="24"/>
          <w:szCs w:val="24"/>
          <w:lang w:val="ru-RU"/>
        </w:rPr>
      </w:pPr>
      <w:r w:rsidRPr="00912B33">
        <w:rPr>
          <w:rFonts w:ascii="Times New Roman" w:hAnsi="Times New Roman"/>
          <w:b/>
          <w:color w:val="000000"/>
          <w:sz w:val="24"/>
          <w:szCs w:val="24"/>
        </w:rPr>
        <w:t>C</w:t>
      </w:r>
      <w:r w:rsidRPr="00912B33">
        <w:rPr>
          <w:rFonts w:ascii="Times New Roman" w:hAnsi="Times New Roman"/>
          <w:b/>
          <w:color w:val="000000"/>
          <w:sz w:val="24"/>
          <w:szCs w:val="24"/>
          <w:lang w:val="ru-RU"/>
        </w:rPr>
        <w:t>интаксис. Культура речи. Пунктуация</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lastRenderedPageBreak/>
        <w:t>Иметь представление о синтаксисе как разделе лингвистики.</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Распознавать словосочетание и предложение как единицы синтаксиса.</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Различать функции знаков препинания.</w:t>
      </w:r>
    </w:p>
    <w:p w:rsidR="00912B33" w:rsidRPr="00912B33" w:rsidRDefault="00912B33" w:rsidP="00912B33">
      <w:pPr>
        <w:spacing w:after="0" w:line="264" w:lineRule="auto"/>
        <w:ind w:left="120"/>
        <w:jc w:val="both"/>
        <w:rPr>
          <w:sz w:val="24"/>
          <w:szCs w:val="24"/>
          <w:lang w:val="ru-RU"/>
        </w:rPr>
      </w:pPr>
    </w:p>
    <w:p w:rsidR="00912B33" w:rsidRPr="00912B33" w:rsidRDefault="00912B33" w:rsidP="00912B33">
      <w:pPr>
        <w:spacing w:after="0" w:line="264" w:lineRule="auto"/>
        <w:ind w:left="120"/>
        <w:jc w:val="both"/>
        <w:rPr>
          <w:sz w:val="24"/>
          <w:szCs w:val="24"/>
          <w:lang w:val="ru-RU"/>
        </w:rPr>
      </w:pPr>
      <w:r w:rsidRPr="00912B33">
        <w:rPr>
          <w:rFonts w:ascii="Times New Roman" w:hAnsi="Times New Roman"/>
          <w:b/>
          <w:color w:val="000000"/>
          <w:sz w:val="24"/>
          <w:szCs w:val="24"/>
          <w:lang w:val="ru-RU"/>
        </w:rPr>
        <w:t>Словосочетание</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 согласование, управление, примыкание; выявлять грамматическую синонимию словосочетаний.</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Применять нормы построения словосочетаний.</w:t>
      </w:r>
    </w:p>
    <w:p w:rsidR="00912B33" w:rsidRPr="00912B33" w:rsidRDefault="00912B33" w:rsidP="00912B33">
      <w:pPr>
        <w:spacing w:after="0" w:line="264" w:lineRule="auto"/>
        <w:ind w:left="120"/>
        <w:jc w:val="both"/>
        <w:rPr>
          <w:sz w:val="24"/>
          <w:szCs w:val="24"/>
          <w:lang w:val="ru-RU"/>
        </w:rPr>
      </w:pPr>
    </w:p>
    <w:p w:rsidR="00912B33" w:rsidRPr="00912B33" w:rsidRDefault="00912B33" w:rsidP="00912B33">
      <w:pPr>
        <w:spacing w:after="0" w:line="264" w:lineRule="auto"/>
        <w:ind w:left="120"/>
        <w:jc w:val="both"/>
        <w:rPr>
          <w:sz w:val="24"/>
          <w:szCs w:val="24"/>
          <w:lang w:val="ru-RU"/>
        </w:rPr>
      </w:pPr>
      <w:r w:rsidRPr="00912B33">
        <w:rPr>
          <w:rFonts w:ascii="Times New Roman" w:hAnsi="Times New Roman"/>
          <w:b/>
          <w:color w:val="000000"/>
          <w:sz w:val="24"/>
          <w:szCs w:val="24"/>
          <w:lang w:val="ru-RU"/>
        </w:rPr>
        <w:t>Предложение</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Характеризовать основные признаки предложения, средства оформления предложения в устной и письменной речи; различать функции знаков препинания.</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 изложения.</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 xml:space="preserve">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 нормы построения простого предложения, использования инверсии; применять нормы согласования сказуемого с подлежащим, в том числе выраженным словосочетанием, сложносокращёнными словами, словами </w:t>
      </w:r>
      <w:r w:rsidRPr="00912B33">
        <w:rPr>
          <w:rFonts w:ascii="Times New Roman" w:hAnsi="Times New Roman"/>
          <w:b/>
          <w:color w:val="000000"/>
          <w:sz w:val="24"/>
          <w:szCs w:val="24"/>
          <w:lang w:val="ru-RU"/>
        </w:rPr>
        <w:t>большинство</w:t>
      </w:r>
      <w:r w:rsidRPr="00912B33">
        <w:rPr>
          <w:rFonts w:ascii="Times New Roman" w:hAnsi="Times New Roman"/>
          <w:color w:val="000000"/>
          <w:sz w:val="24"/>
          <w:szCs w:val="24"/>
          <w:lang w:val="ru-RU"/>
        </w:rPr>
        <w:t xml:space="preserve"> – </w:t>
      </w:r>
      <w:r w:rsidRPr="00912B33">
        <w:rPr>
          <w:rFonts w:ascii="Times New Roman" w:hAnsi="Times New Roman"/>
          <w:b/>
          <w:color w:val="000000"/>
          <w:sz w:val="24"/>
          <w:szCs w:val="24"/>
          <w:lang w:val="ru-RU"/>
        </w:rPr>
        <w:t>меньшинство</w:t>
      </w:r>
      <w:r w:rsidRPr="00912B33">
        <w:rPr>
          <w:rFonts w:ascii="Times New Roman" w:hAnsi="Times New Roman"/>
          <w:color w:val="000000"/>
          <w:sz w:val="24"/>
          <w:szCs w:val="24"/>
          <w:lang w:val="ru-RU"/>
        </w:rPr>
        <w:t>, количественными сочетаниями. Применять нормы постановки тире между подлежащим и сказуемым.</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 xml:space="preserve">Распознавать односоставные предложения, их грамматические признаки, морфологические средства выражения главных членов; различать виды односоставных предложений (назывное предложение, определённо-личное предложение, неопределённо-личное предложение, обобщённо-личное предложение, безличное предложение); характеризовать грамматические различия односоставных предложений и двусоставных неполных предложений; выявлять синтаксическую синонимию односоставных и двусоставных предложений; понимать особенности употребления односоставных предложений в речи; характеризовать грамматические, интонационные и пунктуационные особенности предложений со словами </w:t>
      </w:r>
      <w:r w:rsidRPr="00912B33">
        <w:rPr>
          <w:rFonts w:ascii="Times New Roman" w:hAnsi="Times New Roman"/>
          <w:b/>
          <w:color w:val="000000"/>
          <w:sz w:val="24"/>
          <w:szCs w:val="24"/>
          <w:lang w:val="ru-RU"/>
        </w:rPr>
        <w:t>да</w:t>
      </w:r>
      <w:r w:rsidRPr="00912B33">
        <w:rPr>
          <w:rFonts w:ascii="Times New Roman" w:hAnsi="Times New Roman"/>
          <w:color w:val="000000"/>
          <w:sz w:val="24"/>
          <w:szCs w:val="24"/>
          <w:lang w:val="ru-RU"/>
        </w:rPr>
        <w:t xml:space="preserve">, </w:t>
      </w:r>
      <w:r w:rsidRPr="00912B33">
        <w:rPr>
          <w:rFonts w:ascii="Times New Roman" w:hAnsi="Times New Roman"/>
          <w:b/>
          <w:color w:val="000000"/>
          <w:sz w:val="24"/>
          <w:szCs w:val="24"/>
          <w:lang w:val="ru-RU"/>
        </w:rPr>
        <w:t>нет</w:t>
      </w:r>
      <w:r w:rsidRPr="00912B33">
        <w:rPr>
          <w:rFonts w:ascii="Times New Roman" w:hAnsi="Times New Roman"/>
          <w:color w:val="000000"/>
          <w:sz w:val="24"/>
          <w:szCs w:val="24"/>
          <w:lang w:val="ru-RU"/>
        </w:rPr>
        <w:t>.</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lastRenderedPageBreak/>
        <w:t>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 xml:space="preserve">Применять нормы построения предложений с однородными членами, связанными двойными союзами </w:t>
      </w:r>
      <w:r w:rsidRPr="00912B33">
        <w:rPr>
          <w:rFonts w:ascii="Times New Roman" w:hAnsi="Times New Roman"/>
          <w:b/>
          <w:color w:val="000000"/>
          <w:sz w:val="24"/>
          <w:szCs w:val="24"/>
          <w:lang w:val="ru-RU"/>
        </w:rPr>
        <w:t>не только… но и</w:t>
      </w:r>
      <w:r w:rsidRPr="00912B33">
        <w:rPr>
          <w:rFonts w:ascii="Times New Roman" w:hAnsi="Times New Roman"/>
          <w:color w:val="000000"/>
          <w:sz w:val="24"/>
          <w:szCs w:val="24"/>
          <w:lang w:val="ru-RU"/>
        </w:rPr>
        <w:t xml:space="preserve">, </w:t>
      </w:r>
      <w:r w:rsidRPr="00912B33">
        <w:rPr>
          <w:rFonts w:ascii="Times New Roman" w:hAnsi="Times New Roman"/>
          <w:b/>
          <w:color w:val="000000"/>
          <w:sz w:val="24"/>
          <w:szCs w:val="24"/>
          <w:lang w:val="ru-RU"/>
        </w:rPr>
        <w:t>как… так и</w:t>
      </w:r>
      <w:r w:rsidRPr="00912B33">
        <w:rPr>
          <w:rFonts w:ascii="Times New Roman" w:hAnsi="Times New Roman"/>
          <w:color w:val="000000"/>
          <w:sz w:val="24"/>
          <w:szCs w:val="24"/>
          <w:lang w:val="ru-RU"/>
        </w:rPr>
        <w:t>.</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Применять правила постановки знаков препинания в предложениях с однородными членами, связанными попарно, с помощью повторяющихся союзов (</w:t>
      </w:r>
      <w:proofErr w:type="gramStart"/>
      <w:r w:rsidRPr="00912B33">
        <w:rPr>
          <w:rFonts w:ascii="Times New Roman" w:hAnsi="Times New Roman"/>
          <w:b/>
          <w:color w:val="000000"/>
          <w:sz w:val="24"/>
          <w:szCs w:val="24"/>
          <w:lang w:val="ru-RU"/>
        </w:rPr>
        <w:t>и...</w:t>
      </w:r>
      <w:proofErr w:type="gramEnd"/>
      <w:r w:rsidRPr="00912B33">
        <w:rPr>
          <w:rFonts w:ascii="Times New Roman" w:hAnsi="Times New Roman"/>
          <w:b/>
          <w:color w:val="000000"/>
          <w:sz w:val="24"/>
          <w:szCs w:val="24"/>
          <w:lang w:val="ru-RU"/>
        </w:rPr>
        <w:t xml:space="preserve"> и, или... или, либ</w:t>
      </w:r>
      <w:r w:rsidRPr="00912B33">
        <w:rPr>
          <w:rFonts w:ascii="Times New Roman" w:hAnsi="Times New Roman"/>
          <w:b/>
          <w:color w:val="000000"/>
          <w:sz w:val="24"/>
          <w:szCs w:val="24"/>
        </w:rPr>
        <w:t>o</w:t>
      </w:r>
      <w:r w:rsidRPr="00912B33">
        <w:rPr>
          <w:rFonts w:ascii="Times New Roman" w:hAnsi="Times New Roman"/>
          <w:b/>
          <w:color w:val="000000"/>
          <w:sz w:val="24"/>
          <w:szCs w:val="24"/>
          <w:lang w:val="ru-RU"/>
        </w:rPr>
        <w:t>... либ</w:t>
      </w:r>
      <w:r w:rsidRPr="00912B33">
        <w:rPr>
          <w:rFonts w:ascii="Times New Roman" w:hAnsi="Times New Roman"/>
          <w:b/>
          <w:color w:val="000000"/>
          <w:sz w:val="24"/>
          <w:szCs w:val="24"/>
        </w:rPr>
        <w:t>o</w:t>
      </w:r>
      <w:r w:rsidRPr="00912B33">
        <w:rPr>
          <w:rFonts w:ascii="Times New Roman" w:hAnsi="Times New Roman"/>
          <w:b/>
          <w:color w:val="000000"/>
          <w:sz w:val="24"/>
          <w:szCs w:val="24"/>
          <w:lang w:val="ru-RU"/>
        </w:rPr>
        <w:t>, ни... ни, т</w:t>
      </w:r>
      <w:r w:rsidRPr="00912B33">
        <w:rPr>
          <w:rFonts w:ascii="Times New Roman" w:hAnsi="Times New Roman"/>
          <w:b/>
          <w:color w:val="000000"/>
          <w:sz w:val="24"/>
          <w:szCs w:val="24"/>
        </w:rPr>
        <w:t>o</w:t>
      </w:r>
      <w:r w:rsidRPr="00912B33">
        <w:rPr>
          <w:rFonts w:ascii="Times New Roman" w:hAnsi="Times New Roman"/>
          <w:b/>
          <w:color w:val="000000"/>
          <w:sz w:val="24"/>
          <w:szCs w:val="24"/>
          <w:lang w:val="ru-RU"/>
        </w:rPr>
        <w:t>... т</w:t>
      </w:r>
      <w:r w:rsidRPr="00912B33">
        <w:rPr>
          <w:rFonts w:ascii="Times New Roman" w:hAnsi="Times New Roman"/>
          <w:b/>
          <w:color w:val="000000"/>
          <w:sz w:val="24"/>
          <w:szCs w:val="24"/>
        </w:rPr>
        <w:t>o</w:t>
      </w:r>
      <w:r w:rsidRPr="00912B33">
        <w:rPr>
          <w:rFonts w:ascii="Times New Roman" w:hAnsi="Times New Roman"/>
          <w:color w:val="000000"/>
          <w:sz w:val="24"/>
          <w:szCs w:val="24"/>
          <w:lang w:val="ru-RU"/>
        </w:rPr>
        <w:t>); правила постановки знаков препинания в предложениях с обобщающим словом при однородных членах.</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Распознавать простые неосложнённые предложения, в том числе предложения с неоднородными определениями; простые предложения, осложнённые однородными членами, включая предложения с обобщающим словом при однородных членах, осложнённые обособленными членами, обращением, вводными словами и предложениями, вставными конструкциями, междометиями.</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Различать виды обособленных членов предложения, применять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Применять правила постановки знаков препинания в предложениях со сравнительным оборотом; правила обособления согласованных и несогласованных определений (в том числе приложений), дополнений, обстоятельств, уточняющих членов, пояснительных и присоединительных конструкций; правила постановки знаков препинания в предложениях с вводными и вставными конструкциями, обращениями и междометиями.</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Различать группы вводных слов по значению, различать вводные предложения и вставные конструкции;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Применять 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Распознавать сложные предложения, конструкции с чужой речью (в рамках изученного).</w:t>
      </w:r>
    </w:p>
    <w:p w:rsidR="00912B33" w:rsidRPr="00912B33" w:rsidRDefault="00912B33" w:rsidP="00912B33">
      <w:pPr>
        <w:spacing w:after="0" w:line="264" w:lineRule="auto"/>
        <w:ind w:firstLine="600"/>
        <w:jc w:val="both"/>
        <w:rPr>
          <w:sz w:val="24"/>
          <w:szCs w:val="24"/>
          <w:lang w:val="ru-RU"/>
        </w:rPr>
      </w:pPr>
      <w:r w:rsidRPr="00912B33">
        <w:rPr>
          <w:rFonts w:ascii="Times New Roman" w:hAnsi="Times New Roman"/>
          <w:color w:val="000000"/>
          <w:sz w:val="24"/>
          <w:szCs w:val="24"/>
          <w:lang w:val="ru-RU"/>
        </w:rPr>
        <w:t>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p>
    <w:p w:rsidR="00912B33" w:rsidRPr="00912B33" w:rsidRDefault="00912B33" w:rsidP="00912B33">
      <w:pPr>
        <w:spacing w:after="0"/>
        <w:ind w:left="120"/>
        <w:rPr>
          <w:sz w:val="24"/>
          <w:szCs w:val="24"/>
          <w:lang w:val="ru-RU"/>
        </w:rPr>
      </w:pPr>
    </w:p>
    <w:p w:rsidR="00912B33" w:rsidRDefault="00912B33" w:rsidP="00912B33">
      <w:pPr>
        <w:jc w:val="center"/>
        <w:rPr>
          <w:rFonts w:ascii="Times New Roman" w:hAnsi="Times New Roman"/>
          <w:b/>
          <w:sz w:val="24"/>
          <w:szCs w:val="24"/>
          <w:lang w:val="ru-RU"/>
        </w:rPr>
      </w:pPr>
      <w:r w:rsidRPr="00BB772B">
        <w:rPr>
          <w:rFonts w:ascii="Times New Roman" w:hAnsi="Times New Roman"/>
          <w:b/>
          <w:sz w:val="24"/>
          <w:szCs w:val="24"/>
          <w:lang w:val="ru-RU"/>
        </w:rPr>
        <w:t>7</w:t>
      </w:r>
      <w:r w:rsidRPr="00BB772B">
        <w:rPr>
          <w:rFonts w:ascii="Times New Roman" w:hAnsi="Times New Roman"/>
          <w:sz w:val="24"/>
          <w:szCs w:val="24"/>
          <w:lang w:val="ru-RU"/>
        </w:rPr>
        <w:t>.</w:t>
      </w:r>
      <w:r w:rsidRPr="00BB772B">
        <w:rPr>
          <w:rFonts w:ascii="Times New Roman" w:hAnsi="Times New Roman"/>
          <w:b/>
          <w:sz w:val="24"/>
          <w:szCs w:val="24"/>
          <w:lang w:val="ru-RU"/>
        </w:rPr>
        <w:t xml:space="preserve"> Тематическое планирование</w:t>
      </w:r>
      <w:r>
        <w:rPr>
          <w:rFonts w:ascii="Times New Roman" w:hAnsi="Times New Roman"/>
          <w:b/>
          <w:sz w:val="24"/>
          <w:szCs w:val="24"/>
          <w:lang w:val="ru-RU"/>
        </w:rPr>
        <w:t>.</w:t>
      </w:r>
    </w:p>
    <w:p w:rsidR="00912B33" w:rsidRDefault="00912B33" w:rsidP="00912B33">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5"/>
        <w:gridCol w:w="4895"/>
        <w:gridCol w:w="1194"/>
        <w:gridCol w:w="1841"/>
        <w:gridCol w:w="1910"/>
        <w:gridCol w:w="2837"/>
      </w:tblGrid>
      <w:tr w:rsidR="00912B33" w:rsidTr="00544CC7">
        <w:trPr>
          <w:trHeight w:val="144"/>
          <w:tblCellSpacing w:w="20" w:type="nil"/>
        </w:trPr>
        <w:tc>
          <w:tcPr>
            <w:tcW w:w="492" w:type="dxa"/>
            <w:vMerge w:val="restart"/>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 п/п </w:t>
            </w:r>
          </w:p>
          <w:p w:rsidR="00912B33" w:rsidRDefault="00912B33" w:rsidP="00544CC7">
            <w:pPr>
              <w:spacing w:after="0"/>
              <w:ind w:left="135"/>
            </w:pPr>
          </w:p>
        </w:tc>
        <w:tc>
          <w:tcPr>
            <w:tcW w:w="3168" w:type="dxa"/>
            <w:vMerge w:val="restart"/>
            <w:tcMar>
              <w:top w:w="50" w:type="dxa"/>
              <w:left w:w="100" w:type="dxa"/>
            </w:tcMar>
            <w:vAlign w:val="center"/>
          </w:tcPr>
          <w:p w:rsidR="00912B33" w:rsidRDefault="00912B33" w:rsidP="00544CC7">
            <w:pPr>
              <w:spacing w:after="0"/>
              <w:ind w:left="135"/>
            </w:pPr>
            <w:r>
              <w:rPr>
                <w:rFonts w:ascii="Times New Roman" w:hAnsi="Times New Roman"/>
                <w:b/>
                <w:color w:val="000000"/>
                <w:sz w:val="24"/>
              </w:rPr>
              <w:lastRenderedPageBreak/>
              <w:t xml:space="preserve">Наименование разделов и тем программы </w:t>
            </w:r>
          </w:p>
          <w:p w:rsidR="00912B33" w:rsidRDefault="00912B33" w:rsidP="00544CC7">
            <w:pPr>
              <w:spacing w:after="0"/>
              <w:ind w:left="135"/>
            </w:pPr>
          </w:p>
        </w:tc>
        <w:tc>
          <w:tcPr>
            <w:tcW w:w="0" w:type="auto"/>
            <w:gridSpan w:val="3"/>
            <w:tcMar>
              <w:top w:w="50" w:type="dxa"/>
              <w:left w:w="100" w:type="dxa"/>
            </w:tcMar>
            <w:vAlign w:val="center"/>
          </w:tcPr>
          <w:p w:rsidR="00912B33" w:rsidRDefault="00912B33" w:rsidP="00544CC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Электронные (цифровые) образовательные ресурсы </w:t>
            </w:r>
          </w:p>
          <w:p w:rsidR="00912B33" w:rsidRDefault="00912B33" w:rsidP="00544CC7">
            <w:pPr>
              <w:spacing w:after="0"/>
              <w:ind w:left="135"/>
            </w:pPr>
          </w:p>
        </w:tc>
      </w:tr>
      <w:tr w:rsidR="00912B33" w:rsidTr="00544CC7">
        <w:trPr>
          <w:trHeight w:val="144"/>
          <w:tblCellSpacing w:w="20" w:type="nil"/>
        </w:trPr>
        <w:tc>
          <w:tcPr>
            <w:tcW w:w="0" w:type="auto"/>
            <w:vMerge/>
            <w:tcBorders>
              <w:top w:val="nil"/>
            </w:tcBorders>
            <w:tcMar>
              <w:top w:w="50" w:type="dxa"/>
              <w:left w:w="100" w:type="dxa"/>
            </w:tcMar>
          </w:tcPr>
          <w:p w:rsidR="00912B33" w:rsidRDefault="00912B33" w:rsidP="00544CC7"/>
        </w:tc>
        <w:tc>
          <w:tcPr>
            <w:tcW w:w="0" w:type="auto"/>
            <w:vMerge/>
            <w:tcBorders>
              <w:top w:val="nil"/>
            </w:tcBorders>
            <w:tcMar>
              <w:top w:w="50" w:type="dxa"/>
              <w:left w:w="100" w:type="dxa"/>
            </w:tcMar>
          </w:tcPr>
          <w:p w:rsidR="00912B33" w:rsidRDefault="00912B33" w:rsidP="00544CC7"/>
        </w:tc>
        <w:tc>
          <w:tcPr>
            <w:tcW w:w="960" w:type="dxa"/>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Всего </w:t>
            </w:r>
          </w:p>
          <w:p w:rsidR="00912B33" w:rsidRDefault="00912B33" w:rsidP="00544CC7">
            <w:pPr>
              <w:spacing w:after="0"/>
              <w:ind w:left="135"/>
            </w:pPr>
          </w:p>
        </w:tc>
        <w:tc>
          <w:tcPr>
            <w:tcW w:w="1680" w:type="dxa"/>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Контрольные работы </w:t>
            </w:r>
          </w:p>
          <w:p w:rsidR="00912B33" w:rsidRDefault="00912B33" w:rsidP="00544CC7">
            <w:pPr>
              <w:spacing w:after="0"/>
              <w:ind w:left="135"/>
            </w:pPr>
          </w:p>
        </w:tc>
        <w:tc>
          <w:tcPr>
            <w:tcW w:w="1768" w:type="dxa"/>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Практические работы </w:t>
            </w:r>
          </w:p>
          <w:p w:rsidR="00912B33" w:rsidRDefault="00912B33" w:rsidP="00544CC7">
            <w:pPr>
              <w:spacing w:after="0"/>
              <w:ind w:left="135"/>
            </w:pPr>
          </w:p>
        </w:tc>
        <w:tc>
          <w:tcPr>
            <w:tcW w:w="0" w:type="auto"/>
            <w:vMerge/>
            <w:tcBorders>
              <w:top w:val="nil"/>
            </w:tcBorders>
            <w:tcMar>
              <w:top w:w="50" w:type="dxa"/>
              <w:left w:w="100" w:type="dxa"/>
            </w:tcMar>
          </w:tcPr>
          <w:p w:rsidR="00912B33" w:rsidRDefault="00912B33" w:rsidP="00544CC7"/>
        </w:tc>
      </w:tr>
      <w:tr w:rsidR="00912B33" w:rsidRPr="000D2F68" w:rsidTr="00544CC7">
        <w:trPr>
          <w:trHeight w:val="144"/>
          <w:tblCellSpacing w:w="20" w:type="nil"/>
        </w:trPr>
        <w:tc>
          <w:tcPr>
            <w:tcW w:w="0" w:type="auto"/>
            <w:gridSpan w:val="6"/>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b/>
                <w:color w:val="000000"/>
                <w:sz w:val="24"/>
                <w:lang w:val="ru-RU"/>
              </w:rPr>
              <w:t>Раздел 1.</w:t>
            </w:r>
            <w:r w:rsidRPr="000C186F">
              <w:rPr>
                <w:rFonts w:ascii="Times New Roman" w:hAnsi="Times New Roman"/>
                <w:color w:val="000000"/>
                <w:sz w:val="24"/>
                <w:lang w:val="ru-RU"/>
              </w:rPr>
              <w:t xml:space="preserve"> </w:t>
            </w:r>
            <w:r w:rsidRPr="000C186F">
              <w:rPr>
                <w:rFonts w:ascii="Times New Roman" w:hAnsi="Times New Roman"/>
                <w:b/>
                <w:color w:val="000000"/>
                <w:sz w:val="24"/>
                <w:lang w:val="ru-RU"/>
              </w:rPr>
              <w:t>Общие сведения о языке</w:t>
            </w:r>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1.1</w:t>
            </w:r>
          </w:p>
        </w:tc>
        <w:tc>
          <w:tcPr>
            <w:tcW w:w="3168"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Русский язык в кругу других славянских языков</w:t>
            </w:r>
          </w:p>
        </w:tc>
        <w:tc>
          <w:tcPr>
            <w:tcW w:w="960"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Tr="00544CC7">
        <w:trPr>
          <w:trHeight w:val="144"/>
          <w:tblCellSpacing w:w="20" w:type="nil"/>
        </w:trPr>
        <w:tc>
          <w:tcPr>
            <w:tcW w:w="0" w:type="auto"/>
            <w:gridSpan w:val="2"/>
            <w:tcMar>
              <w:top w:w="50" w:type="dxa"/>
              <w:left w:w="100" w:type="dxa"/>
            </w:tcMar>
            <w:vAlign w:val="center"/>
          </w:tcPr>
          <w:p w:rsidR="00912B33" w:rsidRDefault="00912B33" w:rsidP="00544C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12B33" w:rsidRDefault="00912B33" w:rsidP="00544CC7"/>
        </w:tc>
      </w:tr>
      <w:tr w:rsidR="00912B33" w:rsidTr="00544CC7">
        <w:trPr>
          <w:trHeight w:val="144"/>
          <w:tblCellSpacing w:w="20" w:type="nil"/>
        </w:trPr>
        <w:tc>
          <w:tcPr>
            <w:tcW w:w="0" w:type="auto"/>
            <w:gridSpan w:val="6"/>
            <w:tcMar>
              <w:top w:w="50" w:type="dxa"/>
              <w:left w:w="100" w:type="dxa"/>
            </w:tcMar>
            <w:vAlign w:val="center"/>
          </w:tcPr>
          <w:p w:rsidR="00912B33" w:rsidRDefault="00912B33" w:rsidP="00544CC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w:t>
            </w:r>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2.1</w:t>
            </w:r>
          </w:p>
        </w:tc>
        <w:tc>
          <w:tcPr>
            <w:tcW w:w="3168"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Виды речи. Монолог и диалог. </w:t>
            </w:r>
            <w:r>
              <w:rPr>
                <w:rFonts w:ascii="Times New Roman" w:hAnsi="Times New Roman"/>
                <w:color w:val="000000"/>
                <w:sz w:val="24"/>
              </w:rPr>
              <w:t>Их разновидности</w:t>
            </w:r>
          </w:p>
        </w:tc>
        <w:tc>
          <w:tcPr>
            <w:tcW w:w="960"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Tr="00544CC7">
        <w:trPr>
          <w:trHeight w:val="144"/>
          <w:tblCellSpacing w:w="20" w:type="nil"/>
        </w:trPr>
        <w:tc>
          <w:tcPr>
            <w:tcW w:w="0" w:type="auto"/>
            <w:gridSpan w:val="2"/>
            <w:tcMar>
              <w:top w:w="50" w:type="dxa"/>
              <w:left w:w="100" w:type="dxa"/>
            </w:tcMar>
            <w:vAlign w:val="center"/>
          </w:tcPr>
          <w:p w:rsidR="00912B33" w:rsidRDefault="00912B33" w:rsidP="00544C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12B33" w:rsidRDefault="00912B33" w:rsidP="00544CC7"/>
        </w:tc>
      </w:tr>
      <w:tr w:rsidR="00912B33" w:rsidTr="00544CC7">
        <w:trPr>
          <w:trHeight w:val="144"/>
          <w:tblCellSpacing w:w="20" w:type="nil"/>
        </w:trPr>
        <w:tc>
          <w:tcPr>
            <w:tcW w:w="0" w:type="auto"/>
            <w:gridSpan w:val="6"/>
            <w:tcMar>
              <w:top w:w="50" w:type="dxa"/>
              <w:left w:w="100" w:type="dxa"/>
            </w:tcMar>
            <w:vAlign w:val="center"/>
          </w:tcPr>
          <w:p w:rsidR="00912B33" w:rsidRDefault="00912B33" w:rsidP="00544CC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w:t>
            </w:r>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3.1</w:t>
            </w:r>
          </w:p>
        </w:tc>
        <w:tc>
          <w:tcPr>
            <w:tcW w:w="3168"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Текст и его признаки. Функционально-смысловые типы речи. Смысловой анализ текста. Информационная переработка текста</w:t>
            </w:r>
          </w:p>
        </w:tc>
        <w:tc>
          <w:tcPr>
            <w:tcW w:w="960"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Tr="00544CC7">
        <w:trPr>
          <w:trHeight w:val="144"/>
          <w:tblCellSpacing w:w="20" w:type="nil"/>
        </w:trPr>
        <w:tc>
          <w:tcPr>
            <w:tcW w:w="0" w:type="auto"/>
            <w:gridSpan w:val="2"/>
            <w:tcMar>
              <w:top w:w="50" w:type="dxa"/>
              <w:left w:w="100" w:type="dxa"/>
            </w:tcMar>
            <w:vAlign w:val="center"/>
          </w:tcPr>
          <w:p w:rsidR="00912B33" w:rsidRDefault="00912B33" w:rsidP="00544C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2B33" w:rsidRDefault="00912B33" w:rsidP="00544CC7"/>
        </w:tc>
      </w:tr>
      <w:tr w:rsidR="00912B33" w:rsidTr="00544CC7">
        <w:trPr>
          <w:trHeight w:val="144"/>
          <w:tblCellSpacing w:w="20" w:type="nil"/>
        </w:trPr>
        <w:tc>
          <w:tcPr>
            <w:tcW w:w="0" w:type="auto"/>
            <w:gridSpan w:val="6"/>
            <w:tcMar>
              <w:top w:w="50" w:type="dxa"/>
              <w:left w:w="100" w:type="dxa"/>
            </w:tcMar>
            <w:vAlign w:val="center"/>
          </w:tcPr>
          <w:p w:rsidR="00912B33" w:rsidRDefault="00912B33" w:rsidP="00544CC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Функциональные разновидности языка</w:t>
            </w:r>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4.1</w:t>
            </w:r>
          </w:p>
        </w:tc>
        <w:tc>
          <w:tcPr>
            <w:tcW w:w="3168"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Официально-деловой стиль. Жанры официально-делового стиля. Научный стиль. Жанры научного стиля</w:t>
            </w:r>
          </w:p>
        </w:tc>
        <w:tc>
          <w:tcPr>
            <w:tcW w:w="960"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Tr="00544CC7">
        <w:trPr>
          <w:trHeight w:val="144"/>
          <w:tblCellSpacing w:w="20" w:type="nil"/>
        </w:trPr>
        <w:tc>
          <w:tcPr>
            <w:tcW w:w="0" w:type="auto"/>
            <w:gridSpan w:val="2"/>
            <w:tcMar>
              <w:top w:w="50" w:type="dxa"/>
              <w:left w:w="100" w:type="dxa"/>
            </w:tcMar>
            <w:vAlign w:val="center"/>
          </w:tcPr>
          <w:p w:rsidR="00912B33" w:rsidRDefault="00912B33" w:rsidP="00544C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2B33" w:rsidRDefault="00912B33" w:rsidP="00544CC7"/>
        </w:tc>
      </w:tr>
      <w:tr w:rsidR="00912B33" w:rsidRPr="000C186F" w:rsidTr="00544CC7">
        <w:trPr>
          <w:trHeight w:val="144"/>
          <w:tblCellSpacing w:w="20" w:type="nil"/>
        </w:trPr>
        <w:tc>
          <w:tcPr>
            <w:tcW w:w="0" w:type="auto"/>
            <w:gridSpan w:val="6"/>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b/>
                <w:color w:val="000000"/>
                <w:sz w:val="24"/>
                <w:lang w:val="ru-RU"/>
              </w:rPr>
              <w:t>Раздел 5.</w:t>
            </w:r>
            <w:r w:rsidRPr="000C186F">
              <w:rPr>
                <w:rFonts w:ascii="Times New Roman" w:hAnsi="Times New Roman"/>
                <w:color w:val="000000"/>
                <w:sz w:val="24"/>
                <w:lang w:val="ru-RU"/>
              </w:rPr>
              <w:t xml:space="preserve"> </w:t>
            </w:r>
            <w:r w:rsidRPr="000C186F">
              <w:rPr>
                <w:rFonts w:ascii="Times New Roman" w:hAnsi="Times New Roman"/>
                <w:b/>
                <w:color w:val="000000"/>
                <w:sz w:val="24"/>
                <w:lang w:val="ru-RU"/>
              </w:rPr>
              <w:t>Система языка. Синтаксис. Культура речи. Пунктуация</w:t>
            </w:r>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Синтаксис как раздел лингвистики</w:t>
            </w:r>
          </w:p>
        </w:tc>
        <w:tc>
          <w:tcPr>
            <w:tcW w:w="960"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5.2</w:t>
            </w:r>
          </w:p>
        </w:tc>
        <w:tc>
          <w:tcPr>
            <w:tcW w:w="3168"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Пунктуация. Функции знаков препинания</w:t>
            </w:r>
          </w:p>
        </w:tc>
        <w:tc>
          <w:tcPr>
            <w:tcW w:w="960"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Tr="00544CC7">
        <w:trPr>
          <w:trHeight w:val="144"/>
          <w:tblCellSpacing w:w="20" w:type="nil"/>
        </w:trPr>
        <w:tc>
          <w:tcPr>
            <w:tcW w:w="0" w:type="auto"/>
            <w:gridSpan w:val="2"/>
            <w:tcMar>
              <w:top w:w="50" w:type="dxa"/>
              <w:left w:w="100" w:type="dxa"/>
            </w:tcMar>
            <w:vAlign w:val="center"/>
          </w:tcPr>
          <w:p w:rsidR="00912B33" w:rsidRDefault="00912B33" w:rsidP="00544C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2B33" w:rsidRDefault="00912B33" w:rsidP="00544CC7"/>
        </w:tc>
      </w:tr>
      <w:tr w:rsidR="00912B33" w:rsidTr="00544CC7">
        <w:trPr>
          <w:trHeight w:val="144"/>
          <w:tblCellSpacing w:w="20" w:type="nil"/>
        </w:trPr>
        <w:tc>
          <w:tcPr>
            <w:tcW w:w="0" w:type="auto"/>
            <w:gridSpan w:val="6"/>
            <w:tcMar>
              <w:top w:w="50" w:type="dxa"/>
              <w:left w:w="100" w:type="dxa"/>
            </w:tcMar>
            <w:vAlign w:val="center"/>
          </w:tcPr>
          <w:p w:rsidR="00912B33" w:rsidRDefault="00912B33" w:rsidP="00544CC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Система языка. Словосочетание</w:t>
            </w:r>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6.1</w:t>
            </w:r>
          </w:p>
        </w:tc>
        <w:tc>
          <w:tcPr>
            <w:tcW w:w="3168"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Словосочетание и его признаки. Виды словосочетаний по морфологическим свойствам главного слова. </w:t>
            </w:r>
            <w:r>
              <w:rPr>
                <w:rFonts w:ascii="Times New Roman" w:hAnsi="Times New Roman"/>
                <w:color w:val="000000"/>
                <w:sz w:val="24"/>
              </w:rPr>
              <w:t>Типы подчинительной связи в словосочетании</w:t>
            </w:r>
          </w:p>
        </w:tc>
        <w:tc>
          <w:tcPr>
            <w:tcW w:w="960"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Tr="00544CC7">
        <w:trPr>
          <w:trHeight w:val="144"/>
          <w:tblCellSpacing w:w="20" w:type="nil"/>
        </w:trPr>
        <w:tc>
          <w:tcPr>
            <w:tcW w:w="0" w:type="auto"/>
            <w:gridSpan w:val="2"/>
            <w:tcMar>
              <w:top w:w="50" w:type="dxa"/>
              <w:left w:w="100" w:type="dxa"/>
            </w:tcMar>
            <w:vAlign w:val="center"/>
          </w:tcPr>
          <w:p w:rsidR="00912B33" w:rsidRDefault="00912B33" w:rsidP="00544C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2B33" w:rsidRDefault="00912B33" w:rsidP="00544CC7"/>
        </w:tc>
      </w:tr>
      <w:tr w:rsidR="00912B33" w:rsidTr="00544CC7">
        <w:trPr>
          <w:trHeight w:val="144"/>
          <w:tblCellSpacing w:w="20" w:type="nil"/>
        </w:trPr>
        <w:tc>
          <w:tcPr>
            <w:tcW w:w="0" w:type="auto"/>
            <w:gridSpan w:val="6"/>
            <w:tcMar>
              <w:top w:w="50" w:type="dxa"/>
              <w:left w:w="100" w:type="dxa"/>
            </w:tcMar>
            <w:vAlign w:val="center"/>
          </w:tcPr>
          <w:p w:rsidR="00912B33" w:rsidRDefault="00912B33" w:rsidP="00544CC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Система языка. Предложение</w:t>
            </w:r>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7.1</w:t>
            </w:r>
          </w:p>
        </w:tc>
        <w:tc>
          <w:tcPr>
            <w:tcW w:w="3168"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Предложение и его основные признаки. </w:t>
            </w:r>
            <w:r>
              <w:rPr>
                <w:rFonts w:ascii="Times New Roman" w:hAnsi="Times New Roman"/>
                <w:color w:val="000000"/>
                <w:sz w:val="24"/>
              </w:rPr>
              <w:t>Виды предложений</w:t>
            </w:r>
          </w:p>
        </w:tc>
        <w:tc>
          <w:tcPr>
            <w:tcW w:w="960"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7.2</w:t>
            </w:r>
          </w:p>
        </w:tc>
        <w:tc>
          <w:tcPr>
            <w:tcW w:w="3168"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Двусоставное предложение. Главные члены предложения (грамматическая основа)</w:t>
            </w:r>
          </w:p>
        </w:tc>
        <w:tc>
          <w:tcPr>
            <w:tcW w:w="960"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7.3</w:t>
            </w:r>
          </w:p>
        </w:tc>
        <w:tc>
          <w:tcPr>
            <w:tcW w:w="3168"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Второстепенные члены предложения</w:t>
            </w:r>
          </w:p>
        </w:tc>
        <w:tc>
          <w:tcPr>
            <w:tcW w:w="960"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10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3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7.4</w:t>
            </w:r>
          </w:p>
        </w:tc>
        <w:tc>
          <w:tcPr>
            <w:tcW w:w="3168"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Односоставные предложения. Виды односоставных предложений</w:t>
            </w:r>
          </w:p>
        </w:tc>
        <w:tc>
          <w:tcPr>
            <w:tcW w:w="960"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3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7.5</w:t>
            </w:r>
          </w:p>
        </w:tc>
        <w:tc>
          <w:tcPr>
            <w:tcW w:w="3168"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Простое осложнённое предложение. Предложения с однородными членами</w:t>
            </w:r>
          </w:p>
        </w:tc>
        <w:tc>
          <w:tcPr>
            <w:tcW w:w="960"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4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t>7.6</w:t>
            </w:r>
          </w:p>
        </w:tc>
        <w:tc>
          <w:tcPr>
            <w:tcW w:w="3168"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Предложения с обособленными членами. Виды обособленных членов предложения. </w:t>
            </w:r>
            <w:r>
              <w:rPr>
                <w:rFonts w:ascii="Times New Roman" w:hAnsi="Times New Roman"/>
                <w:color w:val="000000"/>
                <w:sz w:val="24"/>
              </w:rPr>
              <w:t>Уточняющие члены предложения, пояснительные и присоединительные конструкции</w:t>
            </w:r>
          </w:p>
        </w:tc>
        <w:tc>
          <w:tcPr>
            <w:tcW w:w="960"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RPr="000D2F68" w:rsidTr="00544CC7">
        <w:trPr>
          <w:trHeight w:val="144"/>
          <w:tblCellSpacing w:w="20" w:type="nil"/>
        </w:trPr>
        <w:tc>
          <w:tcPr>
            <w:tcW w:w="49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Предложения с обращениями, вводными и вставными конструкциями. Обращение. Вводные конструкции. Вставные конструкции</w:t>
            </w:r>
          </w:p>
        </w:tc>
        <w:tc>
          <w:tcPr>
            <w:tcW w:w="960"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Tr="00544CC7">
        <w:trPr>
          <w:trHeight w:val="144"/>
          <w:tblCellSpacing w:w="20" w:type="nil"/>
        </w:trPr>
        <w:tc>
          <w:tcPr>
            <w:tcW w:w="0" w:type="auto"/>
            <w:gridSpan w:val="2"/>
            <w:tcMar>
              <w:top w:w="50" w:type="dxa"/>
              <w:left w:w="100" w:type="dxa"/>
            </w:tcMar>
            <w:vAlign w:val="center"/>
          </w:tcPr>
          <w:p w:rsidR="00912B33" w:rsidRDefault="00912B33" w:rsidP="00544C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63 </w:t>
            </w:r>
          </w:p>
        </w:tc>
        <w:tc>
          <w:tcPr>
            <w:tcW w:w="0" w:type="auto"/>
            <w:gridSpan w:val="3"/>
            <w:tcMar>
              <w:top w:w="50" w:type="dxa"/>
              <w:left w:w="100" w:type="dxa"/>
            </w:tcMar>
            <w:vAlign w:val="center"/>
          </w:tcPr>
          <w:p w:rsidR="00912B33" w:rsidRDefault="00912B33" w:rsidP="00544CC7"/>
        </w:tc>
      </w:tr>
      <w:tr w:rsidR="00912B33" w:rsidRPr="000D2F68" w:rsidTr="00544CC7">
        <w:trPr>
          <w:trHeight w:val="144"/>
          <w:tblCellSpacing w:w="20" w:type="nil"/>
        </w:trPr>
        <w:tc>
          <w:tcPr>
            <w:tcW w:w="0" w:type="auto"/>
            <w:gridSpan w:val="2"/>
            <w:tcMar>
              <w:top w:w="50" w:type="dxa"/>
              <w:left w:w="100" w:type="dxa"/>
            </w:tcMar>
            <w:vAlign w:val="center"/>
          </w:tcPr>
          <w:p w:rsidR="00912B33" w:rsidRDefault="00912B33" w:rsidP="00544CC7">
            <w:pPr>
              <w:spacing w:after="0"/>
              <w:ind w:left="135"/>
            </w:pPr>
            <w:r>
              <w:rPr>
                <w:rFonts w:ascii="Times New Roman" w:hAnsi="Times New Roman"/>
                <w:color w:val="000000"/>
                <w:sz w:val="24"/>
              </w:rPr>
              <w:t>Повторение пройденного материала</w:t>
            </w:r>
          </w:p>
        </w:tc>
        <w:tc>
          <w:tcPr>
            <w:tcW w:w="1509"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8 </w:t>
            </w:r>
          </w:p>
        </w:tc>
        <w:tc>
          <w:tcPr>
            <w:tcW w:w="1680" w:type="dxa"/>
            <w:tcMar>
              <w:top w:w="50" w:type="dxa"/>
              <w:left w:w="100" w:type="dxa"/>
            </w:tcMar>
            <w:vAlign w:val="center"/>
          </w:tcPr>
          <w:p w:rsidR="00912B33" w:rsidRDefault="00912B33" w:rsidP="00544CC7">
            <w:pPr>
              <w:spacing w:after="0"/>
              <w:ind w:left="135"/>
              <w:jc w:val="center"/>
            </w:pP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8 </w:t>
            </w: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RPr="000D2F68" w:rsidTr="00544CC7">
        <w:trPr>
          <w:trHeight w:val="144"/>
          <w:tblCellSpacing w:w="20" w:type="nil"/>
        </w:trPr>
        <w:tc>
          <w:tcPr>
            <w:tcW w:w="0" w:type="auto"/>
            <w:gridSpan w:val="2"/>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Итоговый контроль (сочинения, изложения, контрольные и проверочные работы, диктанты)</w:t>
            </w:r>
          </w:p>
        </w:tc>
        <w:tc>
          <w:tcPr>
            <w:tcW w:w="1509"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9 </w:t>
            </w:r>
          </w:p>
        </w:tc>
        <w:tc>
          <w:tcPr>
            <w:tcW w:w="1768" w:type="dxa"/>
            <w:tcMar>
              <w:top w:w="50" w:type="dxa"/>
              <w:left w:w="100" w:type="dxa"/>
            </w:tcMar>
            <w:vAlign w:val="center"/>
          </w:tcPr>
          <w:p w:rsidR="00912B33" w:rsidRDefault="00912B33" w:rsidP="00544CC7">
            <w:pPr>
              <w:spacing w:after="0"/>
              <w:ind w:left="135"/>
              <w:jc w:val="center"/>
            </w:pPr>
          </w:p>
        </w:tc>
        <w:tc>
          <w:tcPr>
            <w:tcW w:w="259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/7</w:t>
              </w:r>
              <w:r>
                <w:rPr>
                  <w:rFonts w:ascii="Times New Roman" w:hAnsi="Times New Roman"/>
                  <w:color w:val="0000FF"/>
                  <w:u w:val="single"/>
                </w:rPr>
                <w:t>f</w:t>
              </w:r>
              <w:r w:rsidRPr="000C186F">
                <w:rPr>
                  <w:rFonts w:ascii="Times New Roman" w:hAnsi="Times New Roman"/>
                  <w:color w:val="0000FF"/>
                  <w:u w:val="single"/>
                  <w:lang w:val="ru-RU"/>
                </w:rPr>
                <w:t>417922</w:t>
              </w:r>
            </w:hyperlink>
          </w:p>
        </w:tc>
      </w:tr>
      <w:tr w:rsidR="00912B33" w:rsidTr="00544CC7">
        <w:trPr>
          <w:trHeight w:val="144"/>
          <w:tblCellSpacing w:w="20" w:type="nil"/>
        </w:trPr>
        <w:tc>
          <w:tcPr>
            <w:tcW w:w="0" w:type="auto"/>
            <w:gridSpan w:val="2"/>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80"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9 </w:t>
            </w:r>
          </w:p>
        </w:tc>
        <w:tc>
          <w:tcPr>
            <w:tcW w:w="1768"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39 </w:t>
            </w:r>
          </w:p>
        </w:tc>
        <w:tc>
          <w:tcPr>
            <w:tcW w:w="2599" w:type="dxa"/>
            <w:tcMar>
              <w:top w:w="50" w:type="dxa"/>
              <w:left w:w="100" w:type="dxa"/>
            </w:tcMar>
            <w:vAlign w:val="center"/>
          </w:tcPr>
          <w:p w:rsidR="00912B33" w:rsidRDefault="00912B33" w:rsidP="00544CC7"/>
        </w:tc>
      </w:tr>
    </w:tbl>
    <w:p w:rsidR="00912B33" w:rsidRPr="00BB772B" w:rsidRDefault="00912B33" w:rsidP="00912B33">
      <w:pPr>
        <w:jc w:val="center"/>
        <w:rPr>
          <w:rFonts w:ascii="Times New Roman" w:hAnsi="Times New Roman"/>
          <w:b/>
          <w:sz w:val="24"/>
          <w:szCs w:val="24"/>
          <w:lang w:val="ru-RU"/>
        </w:rPr>
      </w:pPr>
    </w:p>
    <w:p w:rsidR="00912B33" w:rsidRPr="00BB772B" w:rsidRDefault="00912B33" w:rsidP="00912B33">
      <w:pPr>
        <w:rPr>
          <w:rFonts w:ascii="Times New Roman" w:hAnsi="Times New Roman" w:cs="Times New Roman"/>
          <w:b/>
          <w:color w:val="000000"/>
          <w:sz w:val="24"/>
          <w:szCs w:val="24"/>
          <w:lang w:val="ru-RU"/>
        </w:rPr>
      </w:pPr>
      <w:r w:rsidRPr="00BB772B">
        <w:rPr>
          <w:rFonts w:ascii="Times New Roman" w:hAnsi="Times New Roman"/>
          <w:b/>
          <w:sz w:val="24"/>
          <w:szCs w:val="24"/>
          <w:lang w:val="ru-RU"/>
        </w:rPr>
        <w:t xml:space="preserve">8. </w:t>
      </w:r>
      <w:r w:rsidRPr="00BB772B">
        <w:rPr>
          <w:rFonts w:ascii="Times New Roman" w:hAnsi="Times New Roman" w:cs="Times New Roman"/>
          <w:b/>
          <w:color w:val="000000"/>
          <w:sz w:val="24"/>
          <w:szCs w:val="24"/>
          <w:lang w:val="ru-RU"/>
        </w:rPr>
        <w:t>Описание материально-технического обеспечения</w:t>
      </w:r>
    </w:p>
    <w:p w:rsidR="00912B33" w:rsidRPr="00BB772B" w:rsidRDefault="00912B33" w:rsidP="00912B33">
      <w:pPr>
        <w:spacing w:after="0"/>
        <w:jc w:val="center"/>
        <w:rPr>
          <w:rFonts w:ascii="Times New Roman" w:hAnsi="Times New Roman"/>
          <w:b/>
          <w:bCs/>
          <w:sz w:val="24"/>
          <w:szCs w:val="24"/>
          <w:lang w:val="ru-RU"/>
        </w:rPr>
      </w:pPr>
    </w:p>
    <w:p w:rsidR="00912B33" w:rsidRPr="00BB772B" w:rsidRDefault="00912B33" w:rsidP="00912B33">
      <w:pPr>
        <w:spacing w:after="0"/>
        <w:jc w:val="center"/>
        <w:rPr>
          <w:rFonts w:ascii="Times New Roman" w:hAnsi="Times New Roman"/>
          <w:b/>
          <w:bCs/>
          <w:sz w:val="24"/>
          <w:szCs w:val="24"/>
          <w:lang w:val="ru-RU"/>
        </w:rPr>
      </w:pPr>
    </w:p>
    <w:p w:rsidR="00912B33" w:rsidRPr="00BB772B" w:rsidRDefault="00912B33" w:rsidP="00912B33">
      <w:pPr>
        <w:spacing w:after="0"/>
        <w:rPr>
          <w:rFonts w:ascii="Times New Roman" w:hAnsi="Times New Roman"/>
          <w:b/>
          <w:bCs/>
          <w:sz w:val="24"/>
          <w:szCs w:val="24"/>
          <w:lang w:val="ru-RU"/>
        </w:rPr>
      </w:pPr>
    </w:p>
    <w:p w:rsidR="00912B33" w:rsidRPr="00BB772B" w:rsidRDefault="00912B33" w:rsidP="00912B33">
      <w:pPr>
        <w:spacing w:after="0"/>
        <w:rPr>
          <w:rFonts w:ascii="Times New Roman" w:hAnsi="Times New Roman"/>
          <w:b/>
          <w:bCs/>
          <w:sz w:val="24"/>
          <w:szCs w:val="24"/>
          <w:lang w:val="ru-RU"/>
        </w:rPr>
      </w:pPr>
    </w:p>
    <w:p w:rsidR="00912B33" w:rsidRPr="00BB772B" w:rsidRDefault="00912B33" w:rsidP="00912B33">
      <w:pPr>
        <w:spacing w:after="0"/>
        <w:rPr>
          <w:rFonts w:ascii="Times New Roman" w:hAnsi="Times New Roman"/>
          <w:b/>
          <w:bCs/>
          <w:sz w:val="24"/>
          <w:szCs w:val="24"/>
          <w:lang w:val="ru-RU"/>
        </w:rPr>
      </w:pPr>
      <w:r w:rsidRPr="00BB772B">
        <w:rPr>
          <w:rFonts w:ascii="Times New Roman" w:hAnsi="Times New Roman"/>
          <w:b/>
          <w:bCs/>
          <w:sz w:val="24"/>
          <w:szCs w:val="24"/>
          <w:lang w:val="ru-RU"/>
        </w:rPr>
        <w:t>Приложение №1</w:t>
      </w:r>
    </w:p>
    <w:p w:rsidR="00912B33" w:rsidRDefault="00912B33" w:rsidP="00912B33">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62"/>
        <w:gridCol w:w="1113"/>
        <w:gridCol w:w="1841"/>
        <w:gridCol w:w="1910"/>
        <w:gridCol w:w="1347"/>
        <w:gridCol w:w="2824"/>
      </w:tblGrid>
      <w:tr w:rsidR="00912B33" w:rsidTr="00544CC7">
        <w:trPr>
          <w:trHeight w:val="144"/>
          <w:tblCellSpacing w:w="20" w:type="nil"/>
        </w:trPr>
        <w:tc>
          <w:tcPr>
            <w:tcW w:w="442" w:type="dxa"/>
            <w:vMerge w:val="restart"/>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 п/п </w:t>
            </w:r>
          </w:p>
          <w:p w:rsidR="00912B33" w:rsidRDefault="00912B33" w:rsidP="00544CC7">
            <w:pPr>
              <w:spacing w:after="0"/>
              <w:ind w:left="135"/>
            </w:pPr>
          </w:p>
        </w:tc>
        <w:tc>
          <w:tcPr>
            <w:tcW w:w="3549" w:type="dxa"/>
            <w:vMerge w:val="restart"/>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Тема урока </w:t>
            </w:r>
          </w:p>
          <w:p w:rsidR="00912B33" w:rsidRDefault="00912B33" w:rsidP="00544CC7">
            <w:pPr>
              <w:spacing w:after="0"/>
              <w:ind w:left="135"/>
            </w:pPr>
          </w:p>
        </w:tc>
        <w:tc>
          <w:tcPr>
            <w:tcW w:w="0" w:type="auto"/>
            <w:gridSpan w:val="3"/>
            <w:tcMar>
              <w:top w:w="50" w:type="dxa"/>
              <w:left w:w="100" w:type="dxa"/>
            </w:tcMar>
            <w:vAlign w:val="center"/>
          </w:tcPr>
          <w:p w:rsidR="00912B33" w:rsidRDefault="00912B33" w:rsidP="00544CC7">
            <w:pPr>
              <w:spacing w:after="0"/>
            </w:pPr>
            <w:r>
              <w:rPr>
                <w:rFonts w:ascii="Times New Roman" w:hAnsi="Times New Roman"/>
                <w:b/>
                <w:color w:val="000000"/>
                <w:sz w:val="24"/>
              </w:rPr>
              <w:t>Количество часов</w:t>
            </w:r>
          </w:p>
        </w:tc>
        <w:tc>
          <w:tcPr>
            <w:tcW w:w="1101" w:type="dxa"/>
            <w:vMerge w:val="restart"/>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Дата изучения </w:t>
            </w:r>
          </w:p>
          <w:p w:rsidR="00912B33" w:rsidRDefault="00912B33" w:rsidP="00544CC7">
            <w:pPr>
              <w:spacing w:after="0"/>
              <w:ind w:left="135"/>
            </w:pPr>
          </w:p>
        </w:tc>
        <w:tc>
          <w:tcPr>
            <w:tcW w:w="1911" w:type="dxa"/>
            <w:vMerge w:val="restart"/>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Электронные цифровые образовательные ресурсы </w:t>
            </w:r>
          </w:p>
          <w:p w:rsidR="00912B33" w:rsidRDefault="00912B33" w:rsidP="00544CC7">
            <w:pPr>
              <w:spacing w:after="0"/>
              <w:ind w:left="135"/>
            </w:pPr>
          </w:p>
        </w:tc>
      </w:tr>
      <w:tr w:rsidR="00912B33" w:rsidTr="00544CC7">
        <w:trPr>
          <w:trHeight w:val="144"/>
          <w:tblCellSpacing w:w="20" w:type="nil"/>
        </w:trPr>
        <w:tc>
          <w:tcPr>
            <w:tcW w:w="0" w:type="auto"/>
            <w:vMerge/>
            <w:tcBorders>
              <w:top w:val="nil"/>
            </w:tcBorders>
            <w:tcMar>
              <w:top w:w="50" w:type="dxa"/>
              <w:left w:w="100" w:type="dxa"/>
            </w:tcMar>
          </w:tcPr>
          <w:p w:rsidR="00912B33" w:rsidRDefault="00912B33" w:rsidP="00544CC7"/>
        </w:tc>
        <w:tc>
          <w:tcPr>
            <w:tcW w:w="0" w:type="auto"/>
            <w:vMerge/>
            <w:tcBorders>
              <w:top w:val="nil"/>
            </w:tcBorders>
            <w:tcMar>
              <w:top w:w="50" w:type="dxa"/>
              <w:left w:w="100" w:type="dxa"/>
            </w:tcMar>
          </w:tcPr>
          <w:p w:rsidR="00912B33" w:rsidRDefault="00912B33" w:rsidP="00544CC7"/>
        </w:tc>
        <w:tc>
          <w:tcPr>
            <w:tcW w:w="773" w:type="dxa"/>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Всего </w:t>
            </w:r>
          </w:p>
          <w:p w:rsidR="00912B33" w:rsidRDefault="00912B33" w:rsidP="00544CC7">
            <w:pPr>
              <w:spacing w:after="0"/>
              <w:ind w:left="135"/>
            </w:pPr>
          </w:p>
        </w:tc>
        <w:tc>
          <w:tcPr>
            <w:tcW w:w="1462" w:type="dxa"/>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Контрольные работы </w:t>
            </w:r>
          </w:p>
          <w:p w:rsidR="00912B33" w:rsidRDefault="00912B33" w:rsidP="00544CC7">
            <w:pPr>
              <w:spacing w:after="0"/>
              <w:ind w:left="135"/>
            </w:pPr>
          </w:p>
        </w:tc>
        <w:tc>
          <w:tcPr>
            <w:tcW w:w="1565" w:type="dxa"/>
            <w:tcMar>
              <w:top w:w="50" w:type="dxa"/>
              <w:left w:w="100" w:type="dxa"/>
            </w:tcMar>
            <w:vAlign w:val="center"/>
          </w:tcPr>
          <w:p w:rsidR="00912B33" w:rsidRDefault="00912B33" w:rsidP="00544CC7">
            <w:pPr>
              <w:spacing w:after="0"/>
              <w:ind w:left="135"/>
            </w:pPr>
            <w:r>
              <w:rPr>
                <w:rFonts w:ascii="Times New Roman" w:hAnsi="Times New Roman"/>
                <w:b/>
                <w:color w:val="000000"/>
                <w:sz w:val="24"/>
              </w:rPr>
              <w:t xml:space="preserve">Практические работы </w:t>
            </w:r>
          </w:p>
          <w:p w:rsidR="00912B33" w:rsidRDefault="00912B33" w:rsidP="00544CC7">
            <w:pPr>
              <w:spacing w:after="0"/>
              <w:ind w:left="135"/>
            </w:pPr>
          </w:p>
        </w:tc>
        <w:tc>
          <w:tcPr>
            <w:tcW w:w="0" w:type="auto"/>
            <w:vMerge/>
            <w:tcBorders>
              <w:top w:val="nil"/>
            </w:tcBorders>
            <w:tcMar>
              <w:top w:w="50" w:type="dxa"/>
              <w:left w:w="100" w:type="dxa"/>
            </w:tcMar>
          </w:tcPr>
          <w:p w:rsidR="00912B33" w:rsidRDefault="00912B33" w:rsidP="00544CC7"/>
        </w:tc>
        <w:tc>
          <w:tcPr>
            <w:tcW w:w="0" w:type="auto"/>
            <w:vMerge/>
            <w:tcBorders>
              <w:top w:val="nil"/>
            </w:tcBorders>
            <w:tcMar>
              <w:top w:w="50" w:type="dxa"/>
              <w:left w:w="100" w:type="dxa"/>
            </w:tcMar>
          </w:tcPr>
          <w:p w:rsidR="00912B33" w:rsidRDefault="00912B33" w:rsidP="00544CC7"/>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Русский язык в кругу других славянских языков</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97</w:t>
              </w:r>
              <w:r>
                <w:rPr>
                  <w:rFonts w:ascii="Times New Roman" w:hAnsi="Times New Roman"/>
                  <w:color w:val="0000FF"/>
                  <w:u w:val="single"/>
                </w:rPr>
                <w:t>dee</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2</w:t>
            </w:r>
          </w:p>
        </w:tc>
        <w:tc>
          <w:tcPr>
            <w:tcW w:w="3549" w:type="dxa"/>
            <w:tcMar>
              <w:top w:w="50" w:type="dxa"/>
              <w:left w:w="100" w:type="dxa"/>
            </w:tcMar>
            <w:vAlign w:val="center"/>
          </w:tcPr>
          <w:p w:rsidR="00912B33" w:rsidRDefault="00912B33" w:rsidP="00544CC7">
            <w:pPr>
              <w:spacing w:after="0"/>
              <w:ind w:left="135"/>
            </w:pPr>
            <w:r w:rsidRPr="00912B33">
              <w:rPr>
                <w:rFonts w:ascii="Times New Roman" w:hAnsi="Times New Roman"/>
                <w:color w:val="000000"/>
                <w:sz w:val="24"/>
                <w:lang w:val="ru-RU"/>
              </w:rPr>
              <w:t xml:space="preserve">Повторение. Правописание н и нн в суффиксах прилагательных, причастий и наречий.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97</w:t>
              </w:r>
              <w:r>
                <w:rPr>
                  <w:rFonts w:ascii="Times New Roman" w:hAnsi="Times New Roman"/>
                  <w:color w:val="0000FF"/>
                  <w:u w:val="single"/>
                </w:rPr>
                <w:t>f</w:t>
              </w:r>
              <w:r w:rsidRPr="000C186F">
                <w:rPr>
                  <w:rFonts w:ascii="Times New Roman" w:hAnsi="Times New Roman"/>
                  <w:color w:val="0000FF"/>
                  <w:u w:val="single"/>
                  <w:lang w:val="ru-RU"/>
                </w:rPr>
                <w:t>9</w:t>
              </w:r>
              <w:r>
                <w:rPr>
                  <w:rFonts w:ascii="Times New Roman" w:hAnsi="Times New Roman"/>
                  <w:color w:val="0000FF"/>
                  <w:u w:val="single"/>
                </w:rPr>
                <w:t>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w:t>
            </w:r>
          </w:p>
        </w:tc>
        <w:tc>
          <w:tcPr>
            <w:tcW w:w="3549" w:type="dxa"/>
            <w:tcMar>
              <w:top w:w="50" w:type="dxa"/>
              <w:left w:w="100" w:type="dxa"/>
            </w:tcMar>
            <w:vAlign w:val="center"/>
          </w:tcPr>
          <w:p w:rsidR="00912B33" w:rsidRPr="00912B33" w:rsidRDefault="00912B33" w:rsidP="00544CC7">
            <w:pPr>
              <w:spacing w:after="0"/>
              <w:ind w:left="135"/>
              <w:rPr>
                <w:lang w:val="ru-RU"/>
              </w:rPr>
            </w:pPr>
            <w:r w:rsidRPr="00912B33">
              <w:rPr>
                <w:rFonts w:ascii="Times New Roman" w:hAnsi="Times New Roman"/>
                <w:color w:val="000000"/>
                <w:sz w:val="24"/>
                <w:lang w:val="ru-RU"/>
              </w:rPr>
              <w:t>Повторение. Слитное и раздельное написание не и ни с разными частями речи. Практикум</w:t>
            </w:r>
          </w:p>
        </w:tc>
        <w:tc>
          <w:tcPr>
            <w:tcW w:w="773" w:type="dxa"/>
            <w:tcMar>
              <w:top w:w="50" w:type="dxa"/>
              <w:left w:w="100" w:type="dxa"/>
            </w:tcMar>
            <w:vAlign w:val="center"/>
          </w:tcPr>
          <w:p w:rsidR="00912B33" w:rsidRDefault="00912B33" w:rsidP="00544CC7">
            <w:pPr>
              <w:spacing w:after="0"/>
              <w:ind w:left="135"/>
              <w:jc w:val="center"/>
            </w:pPr>
            <w:r w:rsidRPr="00912B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98208</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w:t>
            </w:r>
          </w:p>
        </w:tc>
        <w:tc>
          <w:tcPr>
            <w:tcW w:w="3549" w:type="dxa"/>
            <w:tcMar>
              <w:top w:w="50" w:type="dxa"/>
              <w:left w:w="100" w:type="dxa"/>
            </w:tcMar>
            <w:vAlign w:val="center"/>
          </w:tcPr>
          <w:p w:rsidR="00912B33" w:rsidRDefault="00912B33" w:rsidP="00544CC7">
            <w:pPr>
              <w:spacing w:after="0"/>
              <w:ind w:left="135"/>
            </w:pPr>
            <w:r w:rsidRPr="00912B33">
              <w:rPr>
                <w:rFonts w:ascii="Times New Roman" w:hAnsi="Times New Roman"/>
                <w:color w:val="000000"/>
                <w:sz w:val="24"/>
                <w:lang w:val="ru-RU"/>
              </w:rPr>
              <w:t xml:space="preserve">Повторение. Правописание сложных слов разных частей речи.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98492</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w:t>
            </w:r>
          </w:p>
        </w:tc>
        <w:tc>
          <w:tcPr>
            <w:tcW w:w="3549" w:type="dxa"/>
            <w:tcMar>
              <w:top w:w="50" w:type="dxa"/>
              <w:left w:w="100" w:type="dxa"/>
            </w:tcMar>
            <w:vAlign w:val="center"/>
          </w:tcPr>
          <w:p w:rsidR="00912B33" w:rsidRDefault="00912B33" w:rsidP="00544CC7">
            <w:pPr>
              <w:spacing w:after="0"/>
              <w:ind w:left="135"/>
            </w:pPr>
            <w:r w:rsidRPr="00912B33">
              <w:rPr>
                <w:rFonts w:ascii="Times New Roman" w:hAnsi="Times New Roman"/>
                <w:color w:val="000000"/>
                <w:sz w:val="24"/>
                <w:lang w:val="ru-RU"/>
              </w:rPr>
              <w:t xml:space="preserve">Повторение. Слитное, дефисное и раздельное написание наречий, производных предлогов, союзов и частиц.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98686</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Контрольная работа /проверочная работа /диктант</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Что такое культура речи. Монолог-повествование</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9882</w:t>
              </w:r>
              <w:r>
                <w:rPr>
                  <w:rFonts w:ascii="Times New Roman" w:hAnsi="Times New Roman"/>
                  <w:color w:val="0000FF"/>
                  <w:u w:val="single"/>
                </w:rPr>
                <w:t>a</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Монолог-рассуждение</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98</w:t>
              </w:r>
              <w:r>
                <w:rPr>
                  <w:rFonts w:ascii="Times New Roman" w:hAnsi="Times New Roman"/>
                  <w:color w:val="0000FF"/>
                  <w:u w:val="single"/>
                </w:rPr>
                <w:t>c</w:t>
              </w:r>
              <w:r w:rsidRPr="000C186F">
                <w:rPr>
                  <w:rFonts w:ascii="Times New Roman" w:hAnsi="Times New Roman"/>
                  <w:color w:val="0000FF"/>
                  <w:u w:val="single"/>
                  <w:lang w:val="ru-RU"/>
                </w:rPr>
                <w:t>3</w:t>
              </w:r>
              <w:r>
                <w:rPr>
                  <w:rFonts w:ascii="Times New Roman" w:hAnsi="Times New Roman"/>
                  <w:color w:val="0000FF"/>
                  <w:u w:val="single"/>
                </w:rPr>
                <w:t>a</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Монолог и диалог</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98</w:t>
              </w:r>
              <w:r>
                <w:rPr>
                  <w:rFonts w:ascii="Times New Roman" w:hAnsi="Times New Roman"/>
                  <w:color w:val="0000FF"/>
                  <w:u w:val="single"/>
                </w:rPr>
                <w:t>e</w:t>
              </w:r>
              <w:r w:rsidRPr="000C186F">
                <w:rPr>
                  <w:rFonts w:ascii="Times New Roman" w:hAnsi="Times New Roman"/>
                  <w:color w:val="0000FF"/>
                  <w:u w:val="single"/>
                  <w:lang w:val="ru-RU"/>
                </w:rPr>
                <w:t>2</w:t>
              </w:r>
              <w:r>
                <w:rPr>
                  <w:rFonts w:ascii="Times New Roman" w:hAnsi="Times New Roman"/>
                  <w:color w:val="0000FF"/>
                  <w:u w:val="single"/>
                </w:rPr>
                <w:t>e</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10</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Монолог и диалог.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11</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Текст как речевое произведение. Виды информации в тексте</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99270</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12</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Средства и способы связи предложений в тексте</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13</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Средства и способы связи предложений в тексте.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14</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Сочинение-рассуждение. Виды аргументации</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15</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Сочинение-рассуждение.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16</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Сочинение на тему</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17</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Функциональные разновидности современного русского языка. </w:t>
            </w:r>
            <w:r>
              <w:rPr>
                <w:rFonts w:ascii="Times New Roman" w:hAnsi="Times New Roman"/>
                <w:color w:val="000000"/>
                <w:sz w:val="24"/>
              </w:rPr>
              <w:t>Научный стиль</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99</w:t>
              </w:r>
              <w:r>
                <w:rPr>
                  <w:rFonts w:ascii="Times New Roman" w:hAnsi="Times New Roman"/>
                  <w:color w:val="0000FF"/>
                  <w:u w:val="single"/>
                </w:rPr>
                <w:t>ad</w:t>
              </w:r>
              <w:r w:rsidRPr="000C186F">
                <w:rPr>
                  <w:rFonts w:ascii="Times New Roman" w:hAnsi="Times New Roman"/>
                  <w:color w:val="0000FF"/>
                  <w:u w:val="single"/>
                  <w:lang w:val="ru-RU"/>
                </w:rPr>
                <w:t>6</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18</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Основные жанры научного стиля. Информационная переработка текста</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99</w:t>
              </w:r>
              <w:r>
                <w:rPr>
                  <w:rFonts w:ascii="Times New Roman" w:hAnsi="Times New Roman"/>
                  <w:color w:val="0000FF"/>
                  <w:u w:val="single"/>
                </w:rPr>
                <w:t>f</w:t>
              </w:r>
              <w:r w:rsidRPr="000C186F">
                <w:rPr>
                  <w:rFonts w:ascii="Times New Roman" w:hAnsi="Times New Roman"/>
                  <w:color w:val="0000FF"/>
                  <w:u w:val="single"/>
                  <w:lang w:val="ru-RU"/>
                </w:rPr>
                <w:t>9</w:t>
              </w:r>
              <w:r>
                <w:rPr>
                  <w:rFonts w:ascii="Times New Roman" w:hAnsi="Times New Roman"/>
                  <w:color w:val="0000FF"/>
                  <w:u w:val="single"/>
                </w:rPr>
                <w:t>a</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19</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Официально-деловой стиль</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20</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Жанры официально-делового стиля</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99</w:t>
              </w:r>
              <w:r>
                <w:rPr>
                  <w:rFonts w:ascii="Times New Roman" w:hAnsi="Times New Roman"/>
                  <w:color w:val="0000FF"/>
                  <w:u w:val="single"/>
                </w:rPr>
                <w:t>c</w:t>
              </w:r>
              <w:r w:rsidRPr="000C186F">
                <w:rPr>
                  <w:rFonts w:ascii="Times New Roman" w:hAnsi="Times New Roman"/>
                  <w:color w:val="0000FF"/>
                  <w:u w:val="single"/>
                  <w:lang w:val="ru-RU"/>
                </w:rPr>
                <w:t>0</w:t>
              </w:r>
              <w:r>
                <w:rPr>
                  <w:rFonts w:ascii="Times New Roman" w:hAnsi="Times New Roman"/>
                  <w:color w:val="0000FF"/>
                  <w:u w:val="single"/>
                </w:rPr>
                <w:t>c</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21</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Повторение по теме.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22</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Изложение подробное/сжатое</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98</w:t>
              </w:r>
              <w:r>
                <w:rPr>
                  <w:rFonts w:ascii="Times New Roman" w:hAnsi="Times New Roman"/>
                  <w:color w:val="0000FF"/>
                  <w:u w:val="single"/>
                </w:rPr>
                <w:t>ff</w:t>
              </w:r>
              <w:r w:rsidRPr="000C186F">
                <w:rPr>
                  <w:rFonts w:ascii="Times New Roman" w:hAnsi="Times New Roman"/>
                  <w:color w:val="0000FF"/>
                  <w:u w:val="single"/>
                  <w:lang w:val="ru-RU"/>
                </w:rPr>
                <w:t>0</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23</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Синтаксис как раздел лингвистики. Основные единицы синтаксиса</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a</w:t>
              </w:r>
              <w:r w:rsidRPr="000C186F">
                <w:rPr>
                  <w:rFonts w:ascii="Times New Roman" w:hAnsi="Times New Roman"/>
                  <w:color w:val="0000FF"/>
                  <w:u w:val="single"/>
                  <w:lang w:val="ru-RU"/>
                </w:rPr>
                <w:t>81</w:t>
              </w:r>
              <w:r>
                <w:rPr>
                  <w:rFonts w:ascii="Times New Roman" w:hAnsi="Times New Roman"/>
                  <w:color w:val="0000FF"/>
                  <w:u w:val="single"/>
                </w:rPr>
                <w:t>e</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24</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Пунктуация. Функции знаков препинания</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a</w:t>
              </w:r>
              <w:r w:rsidRPr="000C186F">
                <w:rPr>
                  <w:rFonts w:ascii="Times New Roman" w:hAnsi="Times New Roman"/>
                  <w:color w:val="0000FF"/>
                  <w:u w:val="single"/>
                  <w:lang w:val="ru-RU"/>
                </w:rPr>
                <w:t>9</w:t>
              </w:r>
              <w:r>
                <w:rPr>
                  <w:rFonts w:ascii="Times New Roman" w:hAnsi="Times New Roman"/>
                  <w:color w:val="0000FF"/>
                  <w:u w:val="single"/>
                </w:rPr>
                <w:t>a</w:t>
              </w:r>
              <w:r w:rsidRPr="000C186F">
                <w:rPr>
                  <w:rFonts w:ascii="Times New Roman" w:hAnsi="Times New Roman"/>
                  <w:color w:val="0000FF"/>
                  <w:u w:val="single"/>
                  <w:lang w:val="ru-RU"/>
                </w:rPr>
                <w:t>4</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25</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Словосочетание, его структура и виды</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ab</w:t>
              </w:r>
              <w:r w:rsidRPr="000C186F">
                <w:rPr>
                  <w:rFonts w:ascii="Times New Roman" w:hAnsi="Times New Roman"/>
                  <w:color w:val="0000FF"/>
                  <w:u w:val="single"/>
                  <w:lang w:val="ru-RU"/>
                </w:rPr>
                <w:t>34</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26</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Типы связи в словосочетании (согласование, управление, примыкание)</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ae</w:t>
              </w:r>
              <w:r w:rsidRPr="000C186F">
                <w:rPr>
                  <w:rFonts w:ascii="Times New Roman" w:hAnsi="Times New Roman"/>
                  <w:color w:val="0000FF"/>
                  <w:u w:val="single"/>
                  <w:lang w:val="ru-RU"/>
                </w:rPr>
                <w:t>72</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27</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Типы связи в словосочетании (согласование, управление, примыкание).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28</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Синтаксический анализ словосочетаний</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b</w:t>
              </w:r>
              <w:r w:rsidRPr="000C186F">
                <w:rPr>
                  <w:rFonts w:ascii="Times New Roman" w:hAnsi="Times New Roman"/>
                  <w:color w:val="0000FF"/>
                  <w:u w:val="single"/>
                  <w:lang w:val="ru-RU"/>
                </w:rPr>
                <w:t>228</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29</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Повторение темы.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30</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Понятие о предложении. Основные признаки предложения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b</w:t>
              </w:r>
              <w:r w:rsidRPr="000C186F">
                <w:rPr>
                  <w:rFonts w:ascii="Times New Roman" w:hAnsi="Times New Roman"/>
                  <w:color w:val="0000FF"/>
                  <w:u w:val="single"/>
                  <w:lang w:val="ru-RU"/>
                </w:rPr>
                <w:t>53</w:t>
              </w:r>
              <w:r>
                <w:rPr>
                  <w:rFonts w:ascii="Times New Roman" w:hAnsi="Times New Roman"/>
                  <w:color w:val="0000FF"/>
                  <w:u w:val="single"/>
                </w:rPr>
                <w:t>e</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31</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Виды предложений по цели высказывания и по эмоциональной окраске.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b</w:t>
              </w:r>
              <w:r w:rsidRPr="000C186F">
                <w:rPr>
                  <w:rFonts w:ascii="Times New Roman" w:hAnsi="Times New Roman"/>
                  <w:color w:val="0000FF"/>
                  <w:u w:val="single"/>
                  <w:lang w:val="ru-RU"/>
                </w:rPr>
                <w:t>6</w:t>
              </w:r>
              <w:r>
                <w:rPr>
                  <w:rFonts w:ascii="Times New Roman" w:hAnsi="Times New Roman"/>
                  <w:color w:val="0000FF"/>
                  <w:u w:val="single"/>
                </w:rPr>
                <w:t>e</w:t>
              </w:r>
              <w:r w:rsidRPr="000C186F">
                <w:rPr>
                  <w:rFonts w:ascii="Times New Roman" w:hAnsi="Times New Roman"/>
                  <w:color w:val="0000FF"/>
                  <w:u w:val="single"/>
                  <w:lang w:val="ru-RU"/>
                </w:rPr>
                <w:t>2</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32</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Простые и сложные предложения. Знаки препинания в простом и сложном предложениях с союзом и. Практикум</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b</w:t>
              </w:r>
              <w:r w:rsidRPr="000C186F">
                <w:rPr>
                  <w:rFonts w:ascii="Times New Roman" w:hAnsi="Times New Roman"/>
                  <w:color w:val="0000FF"/>
                  <w:u w:val="single"/>
                  <w:lang w:val="ru-RU"/>
                </w:rPr>
                <w:t>87</w:t>
              </w:r>
              <w:r>
                <w:rPr>
                  <w:rFonts w:ascii="Times New Roman" w:hAnsi="Times New Roman"/>
                  <w:color w:val="0000FF"/>
                  <w:u w:val="single"/>
                </w:rPr>
                <w:t>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33</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Двусоставные и односоставные предложения. Практикум</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ba</w:t>
              </w:r>
              <w:r w:rsidRPr="000C186F">
                <w:rPr>
                  <w:rFonts w:ascii="Times New Roman" w:hAnsi="Times New Roman"/>
                  <w:color w:val="0000FF"/>
                  <w:u w:val="single"/>
                  <w:lang w:val="ru-RU"/>
                </w:rPr>
                <w:t>0</w:t>
              </w:r>
              <w:r>
                <w:rPr>
                  <w:rFonts w:ascii="Times New Roman" w:hAnsi="Times New Roman"/>
                  <w:color w:val="0000FF"/>
                  <w:u w:val="single"/>
                </w:rPr>
                <w:t>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34</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Виды предложений по наличию второстепенных членов (распространённые, нераспространённые).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bb</w:t>
              </w:r>
              <w:r w:rsidRPr="000C186F">
                <w:rPr>
                  <w:rFonts w:ascii="Times New Roman" w:hAnsi="Times New Roman"/>
                  <w:color w:val="0000FF"/>
                  <w:u w:val="single"/>
                  <w:lang w:val="ru-RU"/>
                </w:rPr>
                <w:t>88</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35</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Предложения полные и неполные. Практикум</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bdae</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36</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Главные члены двусоставного предложения. Подлежащее и способы его выражения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bf</w:t>
              </w:r>
              <w:r w:rsidRPr="000C186F">
                <w:rPr>
                  <w:rFonts w:ascii="Times New Roman" w:hAnsi="Times New Roman"/>
                  <w:color w:val="0000FF"/>
                  <w:u w:val="single"/>
                  <w:lang w:val="ru-RU"/>
                </w:rPr>
                <w:t>5</w:t>
              </w:r>
              <w:r>
                <w:rPr>
                  <w:rFonts w:ascii="Times New Roman" w:hAnsi="Times New Roman"/>
                  <w:color w:val="0000FF"/>
                  <w:u w:val="single"/>
                </w:rPr>
                <w:t>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37</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Сказуемое и способы его выражения. </w:t>
            </w:r>
            <w:r>
              <w:rPr>
                <w:rFonts w:ascii="Times New Roman" w:hAnsi="Times New Roman"/>
                <w:color w:val="000000"/>
                <w:sz w:val="24"/>
              </w:rPr>
              <w:t>Простое глагольное сказуемое</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c</w:t>
              </w:r>
              <w:r w:rsidRPr="000C186F">
                <w:rPr>
                  <w:rFonts w:ascii="Times New Roman" w:hAnsi="Times New Roman"/>
                  <w:color w:val="0000FF"/>
                  <w:u w:val="single"/>
                  <w:lang w:val="ru-RU"/>
                </w:rPr>
                <w:t>286</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38</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Изложение подробное/сжатое</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39</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Составное глагольное сказуемое</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40</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Составное именное сказуемое</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c</w:t>
              </w:r>
              <w:r w:rsidRPr="000C186F">
                <w:rPr>
                  <w:rFonts w:ascii="Times New Roman" w:hAnsi="Times New Roman"/>
                  <w:color w:val="0000FF"/>
                  <w:u w:val="single"/>
                  <w:lang w:val="ru-RU"/>
                </w:rPr>
                <w:t>42</w:t>
              </w:r>
              <w:r>
                <w:rPr>
                  <w:rFonts w:ascii="Times New Roman" w:hAnsi="Times New Roman"/>
                  <w:color w:val="0000FF"/>
                  <w:u w:val="single"/>
                </w:rPr>
                <w:t>a</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41</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Тире между подлежащим и сказуемым</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c</w:t>
              </w:r>
              <w:r w:rsidRPr="000C186F">
                <w:rPr>
                  <w:rFonts w:ascii="Times New Roman" w:hAnsi="Times New Roman"/>
                  <w:color w:val="0000FF"/>
                  <w:u w:val="single"/>
                  <w:lang w:val="ru-RU"/>
                </w:rPr>
                <w:t>5</w:t>
              </w:r>
              <w:r>
                <w:rPr>
                  <w:rFonts w:ascii="Times New Roman" w:hAnsi="Times New Roman"/>
                  <w:color w:val="0000FF"/>
                  <w:u w:val="single"/>
                </w:rPr>
                <w:t>b</w:t>
              </w:r>
              <w:r w:rsidRPr="000C186F">
                <w:rPr>
                  <w:rFonts w:ascii="Times New Roman" w:hAnsi="Times New Roman"/>
                  <w:color w:val="0000FF"/>
                  <w:u w:val="single"/>
                  <w:lang w:val="ru-RU"/>
                </w:rPr>
                <w:t>0</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42</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Второстепенные члены и их роль в предложении</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c</w:t>
              </w:r>
              <w:r w:rsidRPr="000C186F">
                <w:rPr>
                  <w:rFonts w:ascii="Times New Roman" w:hAnsi="Times New Roman"/>
                  <w:color w:val="0000FF"/>
                  <w:u w:val="single"/>
                  <w:lang w:val="ru-RU"/>
                </w:rPr>
                <w:t>736</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43</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Определение как второстепенный член предложения и его виды</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c</w:t>
              </w:r>
              <w:r w:rsidRPr="000C186F">
                <w:rPr>
                  <w:rFonts w:ascii="Times New Roman" w:hAnsi="Times New Roman"/>
                  <w:color w:val="0000FF"/>
                  <w:u w:val="single"/>
                  <w:lang w:val="ru-RU"/>
                </w:rPr>
                <w:t>966</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44</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Определения согласованные и несогласованные</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caec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45</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Приложение как особый вид определения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d</w:t>
              </w:r>
              <w:r w:rsidRPr="000C186F">
                <w:rPr>
                  <w:rFonts w:ascii="Times New Roman" w:hAnsi="Times New Roman"/>
                  <w:color w:val="0000FF"/>
                  <w:u w:val="single"/>
                  <w:lang w:val="ru-RU"/>
                </w:rPr>
                <w:t>1</w:t>
              </w:r>
              <w:r>
                <w:rPr>
                  <w:rFonts w:ascii="Times New Roman" w:hAnsi="Times New Roman"/>
                  <w:color w:val="0000FF"/>
                  <w:u w:val="single"/>
                </w:rPr>
                <w:t>cc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46</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Дополнение как второстепенный член предложения. </w:t>
            </w:r>
            <w:r>
              <w:rPr>
                <w:rFonts w:ascii="Times New Roman" w:hAnsi="Times New Roman"/>
                <w:color w:val="000000"/>
                <w:sz w:val="24"/>
              </w:rPr>
              <w:t>Дополнения прямые и косвенные</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d</w:t>
              </w:r>
              <w:r w:rsidRPr="000C186F">
                <w:rPr>
                  <w:rFonts w:ascii="Times New Roman" w:hAnsi="Times New Roman"/>
                  <w:color w:val="0000FF"/>
                  <w:u w:val="single"/>
                  <w:lang w:val="ru-RU"/>
                </w:rPr>
                <w:t>44</w:t>
              </w:r>
              <w:r>
                <w:rPr>
                  <w:rFonts w:ascii="Times New Roman" w:hAnsi="Times New Roman"/>
                  <w:color w:val="0000FF"/>
                  <w:u w:val="single"/>
                </w:rPr>
                <w:t>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47</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Дополнение как второстепенный член предложения.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d</w:t>
              </w:r>
              <w:r w:rsidRPr="000C186F">
                <w:rPr>
                  <w:rFonts w:ascii="Times New Roman" w:hAnsi="Times New Roman"/>
                  <w:color w:val="0000FF"/>
                  <w:u w:val="single"/>
                  <w:lang w:val="ru-RU"/>
                </w:rPr>
                <w:t>564</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48</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Обстоятельство как второстепенный член предложения. </w:t>
            </w:r>
            <w:r>
              <w:rPr>
                <w:rFonts w:ascii="Times New Roman" w:hAnsi="Times New Roman"/>
                <w:color w:val="000000"/>
                <w:sz w:val="24"/>
              </w:rPr>
              <w:t>Виды обстоятельств</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d</w:t>
              </w:r>
              <w:r w:rsidRPr="000C186F">
                <w:rPr>
                  <w:rFonts w:ascii="Times New Roman" w:hAnsi="Times New Roman"/>
                  <w:color w:val="0000FF"/>
                  <w:u w:val="single"/>
                  <w:lang w:val="ru-RU"/>
                </w:rPr>
                <w:t>672</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49</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Обстоятельство как второстепенный член предложения.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d</w:t>
              </w:r>
              <w:r w:rsidRPr="000C186F">
                <w:rPr>
                  <w:rFonts w:ascii="Times New Roman" w:hAnsi="Times New Roman"/>
                  <w:color w:val="0000FF"/>
                  <w:u w:val="single"/>
                  <w:lang w:val="ru-RU"/>
                </w:rPr>
                <w:t>794</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50</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Второстепенные члены предложения. Синтаксический и пунктуационный анализ предложения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51</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Повторение темы «Двусоставные предложения», "Второстепенные члены предложения".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52</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Контрольная работа по темам "Словосочетание", "Двусоставное предложение", "Второстепенные члены предложения"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w:t>
              </w:r>
              <w:r w:rsidRPr="000C186F">
                <w:rPr>
                  <w:rFonts w:ascii="Times New Roman" w:hAnsi="Times New Roman"/>
                  <w:color w:val="0000FF"/>
                  <w:u w:val="single"/>
                  <w:lang w:val="ru-RU"/>
                </w:rPr>
                <w:t>068</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53</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Односоставные предложения. Главный член односоставного предложения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w:t>
              </w:r>
              <w:r w:rsidRPr="000C186F">
                <w:rPr>
                  <w:rFonts w:ascii="Times New Roman" w:hAnsi="Times New Roman"/>
                  <w:color w:val="0000FF"/>
                  <w:u w:val="single"/>
                  <w:lang w:val="ru-RU"/>
                </w:rPr>
                <w:t>248</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54</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Основные группы односоставных предложений и их особенности</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w:t>
              </w:r>
              <w:r w:rsidRPr="000C186F">
                <w:rPr>
                  <w:rFonts w:ascii="Times New Roman" w:hAnsi="Times New Roman"/>
                  <w:color w:val="0000FF"/>
                  <w:u w:val="single"/>
                  <w:lang w:val="ru-RU"/>
                </w:rPr>
                <w:t>392</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55</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Определённо-личные предложения</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w:t>
              </w:r>
              <w:r w:rsidRPr="000C186F">
                <w:rPr>
                  <w:rFonts w:ascii="Times New Roman" w:hAnsi="Times New Roman"/>
                  <w:color w:val="0000FF"/>
                  <w:u w:val="single"/>
                  <w:lang w:val="ru-RU"/>
                </w:rPr>
                <w:t>4</w:t>
              </w:r>
              <w:r>
                <w:rPr>
                  <w:rFonts w:ascii="Times New Roman" w:hAnsi="Times New Roman"/>
                  <w:color w:val="0000FF"/>
                  <w:u w:val="single"/>
                </w:rPr>
                <w:t>be</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56</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Неопределённо-личные предложения</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w:t>
              </w:r>
              <w:r w:rsidRPr="000C186F">
                <w:rPr>
                  <w:rFonts w:ascii="Times New Roman" w:hAnsi="Times New Roman"/>
                  <w:color w:val="0000FF"/>
                  <w:u w:val="single"/>
                  <w:lang w:val="ru-RU"/>
                </w:rPr>
                <w:t>5</w:t>
              </w:r>
              <w:r>
                <w:rPr>
                  <w:rFonts w:ascii="Times New Roman" w:hAnsi="Times New Roman"/>
                  <w:color w:val="0000FF"/>
                  <w:u w:val="single"/>
                </w:rPr>
                <w:t>cc</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57</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Неопределённо-личные предложения.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58</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Обобщённо-личные предложения</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w:t>
              </w:r>
              <w:r w:rsidRPr="000C186F">
                <w:rPr>
                  <w:rFonts w:ascii="Times New Roman" w:hAnsi="Times New Roman"/>
                  <w:color w:val="0000FF"/>
                  <w:u w:val="single"/>
                  <w:lang w:val="ru-RU"/>
                </w:rPr>
                <w:t>73</w:t>
              </w:r>
              <w:r>
                <w:rPr>
                  <w:rFonts w:ascii="Times New Roman" w:hAnsi="Times New Roman"/>
                  <w:color w:val="0000FF"/>
                  <w:u w:val="single"/>
                </w:rPr>
                <w:t>e</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59</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Сочинение-описание картины</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ecd</w:t>
              </w:r>
              <w:r w:rsidRPr="000C186F">
                <w:rPr>
                  <w:rFonts w:ascii="Times New Roman" w:hAnsi="Times New Roman"/>
                  <w:color w:val="0000FF"/>
                  <w:u w:val="single"/>
                  <w:lang w:val="ru-RU"/>
                </w:rPr>
                <w:t>4</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60</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Безличные предложения</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w:t>
              </w:r>
              <w:r w:rsidRPr="000C186F">
                <w:rPr>
                  <w:rFonts w:ascii="Times New Roman" w:hAnsi="Times New Roman"/>
                  <w:color w:val="0000FF"/>
                  <w:u w:val="single"/>
                  <w:lang w:val="ru-RU"/>
                </w:rPr>
                <w:t>860</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61</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Безличные предложения.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62</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Назывные предложения</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w:t>
              </w:r>
              <w:r w:rsidRPr="000C186F">
                <w:rPr>
                  <w:rFonts w:ascii="Times New Roman" w:hAnsi="Times New Roman"/>
                  <w:color w:val="0000FF"/>
                  <w:u w:val="single"/>
                  <w:lang w:val="ru-RU"/>
                </w:rPr>
                <w:t>98</w:t>
              </w:r>
              <w:r>
                <w:rPr>
                  <w:rFonts w:ascii="Times New Roman" w:hAnsi="Times New Roman"/>
                  <w:color w:val="0000FF"/>
                  <w:u w:val="single"/>
                </w:rPr>
                <w:t>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63</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Повторение темы «Односоставные предложения». Практикум</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edf</w:t>
              </w:r>
              <w:r w:rsidRPr="000C186F">
                <w:rPr>
                  <w:rFonts w:ascii="Times New Roman" w:hAnsi="Times New Roman"/>
                  <w:color w:val="0000FF"/>
                  <w:u w:val="single"/>
                  <w:lang w:val="ru-RU"/>
                </w:rPr>
                <w:t>6</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64</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Понятие о простом осложнённом предложении</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65</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Понятие об однородных членах предложения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66</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Способы связи однородных членов предложения и знаки препинания между ними</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67</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Способы связи однородных членов предложения и знаки препинания между ними.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68</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Однородные и неоднородные определения</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f</w:t>
              </w:r>
              <w:r w:rsidRPr="000C186F">
                <w:rPr>
                  <w:rFonts w:ascii="Times New Roman" w:hAnsi="Times New Roman"/>
                  <w:color w:val="0000FF"/>
                  <w:u w:val="single"/>
                  <w:lang w:val="ru-RU"/>
                </w:rPr>
                <w:t>1</w:t>
              </w:r>
              <w:r>
                <w:rPr>
                  <w:rFonts w:ascii="Times New Roman" w:hAnsi="Times New Roman"/>
                  <w:color w:val="0000FF"/>
                  <w:u w:val="single"/>
                </w:rPr>
                <w:t>de</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69</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Однородные и неоднородные определения. Практикум</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70</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Обобщающие слова при однородных членах предложения.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f</w:t>
              </w:r>
              <w:r w:rsidRPr="000C186F">
                <w:rPr>
                  <w:rFonts w:ascii="Times New Roman" w:hAnsi="Times New Roman"/>
                  <w:color w:val="0000FF"/>
                  <w:u w:val="single"/>
                  <w:lang w:val="ru-RU"/>
                </w:rPr>
                <w:t>2</w:t>
              </w:r>
              <w:r>
                <w:rPr>
                  <w:rFonts w:ascii="Times New Roman" w:hAnsi="Times New Roman"/>
                  <w:color w:val="0000FF"/>
                  <w:u w:val="single"/>
                </w:rPr>
                <w:t>f</w:t>
              </w:r>
              <w:r w:rsidRPr="000C186F">
                <w:rPr>
                  <w:rFonts w:ascii="Times New Roman" w:hAnsi="Times New Roman"/>
                  <w:color w:val="0000FF"/>
                  <w:u w:val="single"/>
                  <w:lang w:val="ru-RU"/>
                </w:rPr>
                <w:t>6</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71</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Обобщающие слова при однородных членах предложения.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f</w:t>
              </w:r>
              <w:r w:rsidRPr="000C186F">
                <w:rPr>
                  <w:rFonts w:ascii="Times New Roman" w:hAnsi="Times New Roman"/>
                  <w:color w:val="0000FF"/>
                  <w:u w:val="single"/>
                  <w:lang w:val="ru-RU"/>
                </w:rPr>
                <w:t>418</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72</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Синтаксический анализ простого предложения</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73</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Повторение темы «Предложения с однородными членами».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fc</w:t>
              </w:r>
              <w:r w:rsidRPr="000C186F">
                <w:rPr>
                  <w:rFonts w:ascii="Times New Roman" w:hAnsi="Times New Roman"/>
                  <w:color w:val="0000FF"/>
                  <w:u w:val="single"/>
                  <w:lang w:val="ru-RU"/>
                </w:rPr>
                <w:t>10</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74</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Сочинение-рассуждение на тему</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75</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Предложения с обособленными членами. Обособление определений</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w:t>
              </w:r>
              <w:r w:rsidRPr="000C186F">
                <w:rPr>
                  <w:rFonts w:ascii="Times New Roman" w:hAnsi="Times New Roman"/>
                  <w:color w:val="0000FF"/>
                  <w:u w:val="single"/>
                  <w:lang w:val="ru-RU"/>
                </w:rPr>
                <w:t>9</w:t>
              </w:r>
              <w:r>
                <w:rPr>
                  <w:rFonts w:ascii="Times New Roman" w:hAnsi="Times New Roman"/>
                  <w:color w:val="0000FF"/>
                  <w:u w:val="single"/>
                </w:rPr>
                <w:t>ff</w:t>
              </w:r>
              <w:r w:rsidRPr="000C186F">
                <w:rPr>
                  <w:rFonts w:ascii="Times New Roman" w:hAnsi="Times New Roman"/>
                  <w:color w:val="0000FF"/>
                  <w:u w:val="single"/>
                  <w:lang w:val="ru-RU"/>
                </w:rPr>
                <w:t>30</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76</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Виды обособленных членов предложения: обособленные определения. </w:t>
            </w:r>
            <w:r>
              <w:rPr>
                <w:rFonts w:ascii="Times New Roman" w:hAnsi="Times New Roman"/>
                <w:color w:val="000000"/>
                <w:sz w:val="24"/>
              </w:rPr>
              <w:t>Правила обособления согласованных определений</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0052</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77</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Обособление приложений</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035</w:t>
              </w:r>
              <w:r>
                <w:rPr>
                  <w:rFonts w:ascii="Times New Roman" w:hAnsi="Times New Roman"/>
                  <w:color w:val="0000FF"/>
                  <w:u w:val="single"/>
                </w:rPr>
                <w:t>e</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78</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Обособление приложений.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05</w:t>
              </w:r>
              <w:r>
                <w:rPr>
                  <w:rFonts w:ascii="Times New Roman" w:hAnsi="Times New Roman"/>
                  <w:color w:val="0000FF"/>
                  <w:u w:val="single"/>
                </w:rPr>
                <w:t>a</w:t>
              </w:r>
              <w:r w:rsidRPr="000C186F">
                <w:rPr>
                  <w:rFonts w:ascii="Times New Roman" w:hAnsi="Times New Roman"/>
                  <w:color w:val="0000FF"/>
                  <w:u w:val="single"/>
                  <w:lang w:val="ru-RU"/>
                </w:rPr>
                <w:t>2</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79</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Обособление обстоятельств</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070</w:t>
              </w:r>
              <w:r>
                <w:rPr>
                  <w:rFonts w:ascii="Times New Roman" w:hAnsi="Times New Roman"/>
                  <w:color w:val="0000FF"/>
                  <w:u w:val="single"/>
                </w:rPr>
                <w:t>a</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80</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Обособление обстоятельств.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0818</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81</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Обособление дополнений</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0</w:t>
              </w:r>
              <w:r>
                <w:rPr>
                  <w:rFonts w:ascii="Times New Roman" w:hAnsi="Times New Roman"/>
                  <w:color w:val="0000FF"/>
                  <w:u w:val="single"/>
                </w:rPr>
                <w:t>a</w:t>
              </w:r>
              <w:r w:rsidRPr="000C186F">
                <w:rPr>
                  <w:rFonts w:ascii="Times New Roman" w:hAnsi="Times New Roman"/>
                  <w:color w:val="0000FF"/>
                  <w:u w:val="single"/>
                  <w:lang w:val="ru-RU"/>
                </w:rPr>
                <w:t>48</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82</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Обособление дополнений.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83</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Обособление уточняющих и присоединительных членов предложения.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0</w:t>
              </w:r>
              <w:r>
                <w:rPr>
                  <w:rFonts w:ascii="Times New Roman" w:hAnsi="Times New Roman"/>
                  <w:color w:val="0000FF"/>
                  <w:u w:val="single"/>
                </w:rPr>
                <w:t>b</w:t>
              </w:r>
              <w:r w:rsidRPr="000C186F">
                <w:rPr>
                  <w:rFonts w:ascii="Times New Roman" w:hAnsi="Times New Roman"/>
                  <w:color w:val="0000FF"/>
                  <w:u w:val="single"/>
                  <w:lang w:val="ru-RU"/>
                </w:rPr>
                <w:t>60</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84</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Обособление уточняющих и присоединительных членов предложения.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0</w:t>
              </w:r>
              <w:r>
                <w:rPr>
                  <w:rFonts w:ascii="Times New Roman" w:hAnsi="Times New Roman"/>
                  <w:color w:val="0000FF"/>
                  <w:u w:val="single"/>
                </w:rPr>
                <w:t>c</w:t>
              </w:r>
              <w:r w:rsidRPr="000C186F">
                <w:rPr>
                  <w:rFonts w:ascii="Times New Roman" w:hAnsi="Times New Roman"/>
                  <w:color w:val="0000FF"/>
                  <w:u w:val="single"/>
                  <w:lang w:val="ru-RU"/>
                </w:rPr>
                <w:t>8</w:t>
              </w:r>
              <w:r>
                <w:rPr>
                  <w:rFonts w:ascii="Times New Roman" w:hAnsi="Times New Roman"/>
                  <w:color w:val="0000FF"/>
                  <w:u w:val="single"/>
                </w:rPr>
                <w:t>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85</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Повторение темы «Предложения с обособленными членами»</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1268</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86</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Повторение темы «Предложения с обособленными членами».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87</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Контрольная работа по темам "Предложения с однородными членами", "Обособленные члены предложения"</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13</w:t>
              </w:r>
              <w:r>
                <w:rPr>
                  <w:rFonts w:ascii="Times New Roman" w:hAnsi="Times New Roman"/>
                  <w:color w:val="0000FF"/>
                  <w:u w:val="single"/>
                </w:rPr>
                <w:t>e</w:t>
              </w:r>
              <w:r w:rsidRPr="000C186F">
                <w:rPr>
                  <w:rFonts w:ascii="Times New Roman" w:hAnsi="Times New Roman"/>
                  <w:color w:val="0000FF"/>
                  <w:u w:val="single"/>
                  <w:lang w:val="ru-RU"/>
                </w:rPr>
                <w:t>4</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88</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Предложения с обращениями</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154</w:t>
              </w:r>
              <w:r>
                <w:rPr>
                  <w:rFonts w:ascii="Times New Roman" w:hAnsi="Times New Roman"/>
                  <w:color w:val="0000FF"/>
                  <w:u w:val="single"/>
                </w:rPr>
                <w:t>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89</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Предложения с обращениями.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1664</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90</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Предложения с вводными конструкциями</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17</w:t>
              </w:r>
              <w:r>
                <w:rPr>
                  <w:rFonts w:ascii="Times New Roman" w:hAnsi="Times New Roman"/>
                  <w:color w:val="0000FF"/>
                  <w:u w:val="single"/>
                </w:rPr>
                <w:t>c</w:t>
              </w:r>
              <w:r w:rsidRPr="000C186F">
                <w:rPr>
                  <w:rFonts w:ascii="Times New Roman" w:hAnsi="Times New Roman"/>
                  <w:color w:val="0000FF"/>
                  <w:u w:val="single"/>
                  <w:lang w:val="ru-RU"/>
                </w:rPr>
                <w:t>2</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91</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Предложения с вводными конструкциями. Практикум</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1</w:t>
              </w:r>
              <w:r>
                <w:rPr>
                  <w:rFonts w:ascii="Times New Roman" w:hAnsi="Times New Roman"/>
                  <w:color w:val="0000FF"/>
                  <w:u w:val="single"/>
                </w:rPr>
                <w:t>b</w:t>
              </w:r>
              <w:r w:rsidRPr="000C186F">
                <w:rPr>
                  <w:rFonts w:ascii="Times New Roman" w:hAnsi="Times New Roman"/>
                  <w:color w:val="0000FF"/>
                  <w:u w:val="single"/>
                  <w:lang w:val="ru-RU"/>
                </w:rPr>
                <w:t>82</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92</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Омонимия членов предложения и вводных слов, словосочетаний и предложений</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1</w:t>
              </w:r>
              <w:r>
                <w:rPr>
                  <w:rFonts w:ascii="Times New Roman" w:hAnsi="Times New Roman"/>
                  <w:color w:val="0000FF"/>
                  <w:u w:val="single"/>
                </w:rPr>
                <w:t>e</w:t>
              </w:r>
              <w:r w:rsidRPr="000C186F">
                <w:rPr>
                  <w:rFonts w:ascii="Times New Roman" w:hAnsi="Times New Roman"/>
                  <w:color w:val="0000FF"/>
                  <w:u w:val="single"/>
                  <w:lang w:val="ru-RU"/>
                </w:rPr>
                <w:t>84</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93</w:t>
            </w:r>
          </w:p>
        </w:tc>
        <w:tc>
          <w:tcPr>
            <w:tcW w:w="3549" w:type="dxa"/>
            <w:tcMar>
              <w:top w:w="50" w:type="dxa"/>
              <w:left w:w="100" w:type="dxa"/>
            </w:tcMar>
            <w:vAlign w:val="center"/>
          </w:tcPr>
          <w:p w:rsidR="00912B33" w:rsidRDefault="00912B33" w:rsidP="00544CC7">
            <w:pPr>
              <w:spacing w:after="0"/>
              <w:ind w:left="135"/>
            </w:pPr>
            <w:r>
              <w:rPr>
                <w:rFonts w:ascii="Times New Roman" w:hAnsi="Times New Roman"/>
                <w:color w:val="000000"/>
                <w:sz w:val="24"/>
              </w:rPr>
              <w:t>Предложения со вставными конструкциями</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210</w:t>
              </w:r>
              <w:r>
                <w:rPr>
                  <w:rFonts w:ascii="Times New Roman" w:hAnsi="Times New Roman"/>
                  <w:color w:val="0000FF"/>
                  <w:u w:val="single"/>
                </w:rPr>
                <w:t>e</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94</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Предложения со вставными конструкциями. Практикум</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223</w:t>
              </w:r>
              <w:r>
                <w:rPr>
                  <w:rFonts w:ascii="Times New Roman" w:hAnsi="Times New Roman"/>
                  <w:color w:val="0000FF"/>
                  <w:u w:val="single"/>
                </w:rPr>
                <w:t>a</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lastRenderedPageBreak/>
              <w:t>95</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Знаки препинания в предложениях с вводными и вставными конструкциями, обращениями и междометиями.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235</w:t>
              </w:r>
              <w:r>
                <w:rPr>
                  <w:rFonts w:ascii="Times New Roman" w:hAnsi="Times New Roman"/>
                  <w:color w:val="0000FF"/>
                  <w:u w:val="single"/>
                </w:rPr>
                <w:t>c</w:t>
              </w:r>
            </w:hyperlink>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96</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Повторение темы «Предложения с обращениями, вводными и вставными конструкциями»</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2474</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97</w:t>
            </w:r>
          </w:p>
        </w:tc>
        <w:tc>
          <w:tcPr>
            <w:tcW w:w="3549" w:type="dxa"/>
            <w:tcMar>
              <w:top w:w="50" w:type="dxa"/>
              <w:left w:w="100" w:type="dxa"/>
            </w:tcMar>
            <w:vAlign w:val="center"/>
          </w:tcPr>
          <w:p w:rsidR="00912B33" w:rsidRDefault="00912B33" w:rsidP="00544CC7">
            <w:pPr>
              <w:spacing w:after="0"/>
              <w:ind w:left="135"/>
            </w:pPr>
            <w:r w:rsidRPr="000C186F">
              <w:rPr>
                <w:rFonts w:ascii="Times New Roman" w:hAnsi="Times New Roman"/>
                <w:color w:val="000000"/>
                <w:sz w:val="24"/>
                <w:lang w:val="ru-RU"/>
              </w:rPr>
              <w:t xml:space="preserve">Повторение темы «Предложения с обращениями, вводными и вставными конструкциями».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98</w:t>
            </w:r>
          </w:p>
        </w:tc>
        <w:tc>
          <w:tcPr>
            <w:tcW w:w="3549"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Итоговая контрольная работа за курс 8 класса</w:t>
            </w:r>
          </w:p>
        </w:tc>
        <w:tc>
          <w:tcPr>
            <w:tcW w:w="773"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565" w:type="dxa"/>
            <w:tcMar>
              <w:top w:w="50" w:type="dxa"/>
              <w:left w:w="100" w:type="dxa"/>
            </w:tcMar>
            <w:vAlign w:val="center"/>
          </w:tcPr>
          <w:p w:rsidR="00912B33" w:rsidRDefault="00912B33" w:rsidP="00544CC7">
            <w:pPr>
              <w:spacing w:after="0"/>
              <w:ind w:left="135"/>
              <w:jc w:val="center"/>
            </w:pP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2</w:t>
              </w:r>
              <w:r>
                <w:rPr>
                  <w:rFonts w:ascii="Times New Roman" w:hAnsi="Times New Roman"/>
                  <w:color w:val="0000FF"/>
                  <w:u w:val="single"/>
                </w:rPr>
                <w:t>a</w:t>
              </w:r>
              <w:r w:rsidRPr="000C186F">
                <w:rPr>
                  <w:rFonts w:ascii="Times New Roman" w:hAnsi="Times New Roman"/>
                  <w:color w:val="0000FF"/>
                  <w:u w:val="single"/>
                  <w:lang w:val="ru-RU"/>
                </w:rPr>
                <w:t>96</w:t>
              </w:r>
            </w:hyperlink>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99</w:t>
            </w:r>
          </w:p>
        </w:tc>
        <w:tc>
          <w:tcPr>
            <w:tcW w:w="3549" w:type="dxa"/>
            <w:tcMar>
              <w:top w:w="50" w:type="dxa"/>
              <w:left w:w="100" w:type="dxa"/>
            </w:tcMar>
            <w:vAlign w:val="center"/>
          </w:tcPr>
          <w:p w:rsidR="00912B33" w:rsidRDefault="00912B33" w:rsidP="00544CC7">
            <w:pPr>
              <w:spacing w:after="0"/>
              <w:ind w:left="135"/>
            </w:pPr>
            <w:r w:rsidRPr="00912B33">
              <w:rPr>
                <w:rFonts w:ascii="Times New Roman" w:hAnsi="Times New Roman"/>
                <w:color w:val="000000"/>
                <w:sz w:val="24"/>
                <w:lang w:val="ru-RU"/>
              </w:rPr>
              <w:t xml:space="preserve">Повторение. Типы связи слов в словосочетании. </w:t>
            </w:r>
            <w:r>
              <w:rPr>
                <w:rFonts w:ascii="Times New Roman" w:hAnsi="Times New Roman"/>
                <w:color w:val="000000"/>
                <w:sz w:val="24"/>
              </w:rPr>
              <w:t>Культура речи. 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100</w:t>
            </w:r>
          </w:p>
        </w:tc>
        <w:tc>
          <w:tcPr>
            <w:tcW w:w="3549" w:type="dxa"/>
            <w:tcMar>
              <w:top w:w="50" w:type="dxa"/>
              <w:left w:w="100" w:type="dxa"/>
            </w:tcMar>
            <w:vAlign w:val="center"/>
          </w:tcPr>
          <w:p w:rsidR="00912B33" w:rsidRDefault="00912B33" w:rsidP="00544CC7">
            <w:pPr>
              <w:spacing w:after="0"/>
              <w:ind w:left="135"/>
            </w:pPr>
            <w:r w:rsidRPr="00912B33">
              <w:rPr>
                <w:rFonts w:ascii="Times New Roman" w:hAnsi="Times New Roman"/>
                <w:color w:val="000000"/>
                <w:sz w:val="24"/>
                <w:lang w:val="ru-RU"/>
              </w:rPr>
              <w:t xml:space="preserve">Повторение. Виды односоставных предложений. Культура речи.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101</w:t>
            </w:r>
          </w:p>
        </w:tc>
        <w:tc>
          <w:tcPr>
            <w:tcW w:w="3549" w:type="dxa"/>
            <w:tcMar>
              <w:top w:w="50" w:type="dxa"/>
              <w:left w:w="100" w:type="dxa"/>
            </w:tcMar>
            <w:vAlign w:val="center"/>
          </w:tcPr>
          <w:p w:rsidR="00912B33" w:rsidRDefault="00912B33" w:rsidP="00544CC7">
            <w:pPr>
              <w:spacing w:after="0"/>
              <w:ind w:left="135"/>
            </w:pPr>
            <w:r w:rsidRPr="00912B33">
              <w:rPr>
                <w:rFonts w:ascii="Times New Roman" w:hAnsi="Times New Roman"/>
                <w:color w:val="000000"/>
                <w:sz w:val="24"/>
                <w:lang w:val="ru-RU"/>
              </w:rPr>
              <w:t xml:space="preserve">Повторение. Однородные члены предложения. Пунктуационный анализ предложений.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Default="00912B33" w:rsidP="00544CC7">
            <w:pPr>
              <w:spacing w:after="0"/>
              <w:ind w:left="135"/>
            </w:pPr>
          </w:p>
        </w:tc>
      </w:tr>
      <w:tr w:rsidR="00912B33" w:rsidRPr="000D2F68" w:rsidTr="00544CC7">
        <w:trPr>
          <w:trHeight w:val="144"/>
          <w:tblCellSpacing w:w="20" w:type="nil"/>
        </w:trPr>
        <w:tc>
          <w:tcPr>
            <w:tcW w:w="442" w:type="dxa"/>
            <w:tcMar>
              <w:top w:w="50" w:type="dxa"/>
              <w:left w:w="100" w:type="dxa"/>
            </w:tcMar>
            <w:vAlign w:val="center"/>
          </w:tcPr>
          <w:p w:rsidR="00912B33" w:rsidRDefault="00912B33" w:rsidP="00544CC7">
            <w:pPr>
              <w:spacing w:after="0"/>
            </w:pPr>
            <w:r>
              <w:rPr>
                <w:rFonts w:ascii="Times New Roman" w:hAnsi="Times New Roman"/>
                <w:color w:val="000000"/>
                <w:sz w:val="24"/>
              </w:rPr>
              <w:t>102</w:t>
            </w:r>
          </w:p>
        </w:tc>
        <w:tc>
          <w:tcPr>
            <w:tcW w:w="3549" w:type="dxa"/>
            <w:tcMar>
              <w:top w:w="50" w:type="dxa"/>
              <w:left w:w="100" w:type="dxa"/>
            </w:tcMar>
            <w:vAlign w:val="center"/>
          </w:tcPr>
          <w:p w:rsidR="00912B33" w:rsidRDefault="00912B33" w:rsidP="00544CC7">
            <w:pPr>
              <w:spacing w:after="0"/>
              <w:ind w:left="135"/>
            </w:pPr>
            <w:r w:rsidRPr="00912B33">
              <w:rPr>
                <w:rFonts w:ascii="Times New Roman" w:hAnsi="Times New Roman"/>
                <w:color w:val="000000"/>
                <w:sz w:val="24"/>
                <w:lang w:val="ru-RU"/>
              </w:rPr>
              <w:t xml:space="preserve">Повторение. Обособленные члены предложения. Пунктуационный анализ предложений. </w:t>
            </w:r>
            <w:r>
              <w:rPr>
                <w:rFonts w:ascii="Times New Roman" w:hAnsi="Times New Roman"/>
                <w:color w:val="000000"/>
                <w:sz w:val="24"/>
              </w:rPr>
              <w:t>Практикум</w:t>
            </w:r>
          </w:p>
        </w:tc>
        <w:tc>
          <w:tcPr>
            <w:tcW w:w="773"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462" w:type="dxa"/>
            <w:tcMar>
              <w:top w:w="50" w:type="dxa"/>
              <w:left w:w="100" w:type="dxa"/>
            </w:tcMar>
            <w:vAlign w:val="center"/>
          </w:tcPr>
          <w:p w:rsidR="00912B33" w:rsidRDefault="00912B33" w:rsidP="00544CC7">
            <w:pPr>
              <w:spacing w:after="0"/>
              <w:ind w:left="135"/>
              <w:jc w:val="center"/>
            </w:pP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912B33" w:rsidRDefault="00912B33" w:rsidP="00544CC7">
            <w:pPr>
              <w:spacing w:after="0"/>
              <w:ind w:left="135"/>
            </w:pPr>
          </w:p>
        </w:tc>
        <w:tc>
          <w:tcPr>
            <w:tcW w:w="1911" w:type="dxa"/>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C186F">
                <w:rPr>
                  <w:rFonts w:ascii="Times New Roman" w:hAnsi="Times New Roman"/>
                  <w:color w:val="0000FF"/>
                  <w:u w:val="single"/>
                  <w:lang w:val="ru-RU"/>
                </w:rPr>
                <w:t>://</w:t>
              </w:r>
              <w:r>
                <w:rPr>
                  <w:rFonts w:ascii="Times New Roman" w:hAnsi="Times New Roman"/>
                  <w:color w:val="0000FF"/>
                  <w:u w:val="single"/>
                </w:rPr>
                <w:t>m</w:t>
              </w:r>
              <w:r w:rsidRPr="000C186F">
                <w:rPr>
                  <w:rFonts w:ascii="Times New Roman" w:hAnsi="Times New Roman"/>
                  <w:color w:val="0000FF"/>
                  <w:u w:val="single"/>
                  <w:lang w:val="ru-RU"/>
                </w:rPr>
                <w:t>.</w:t>
              </w:r>
              <w:r>
                <w:rPr>
                  <w:rFonts w:ascii="Times New Roman" w:hAnsi="Times New Roman"/>
                  <w:color w:val="0000FF"/>
                  <w:u w:val="single"/>
                </w:rPr>
                <w:t>edsoo</w:t>
              </w:r>
              <w:r w:rsidRPr="000C186F">
                <w:rPr>
                  <w:rFonts w:ascii="Times New Roman" w:hAnsi="Times New Roman"/>
                  <w:color w:val="0000FF"/>
                  <w:u w:val="single"/>
                  <w:lang w:val="ru-RU"/>
                </w:rPr>
                <w:t>.</w:t>
              </w:r>
              <w:r>
                <w:rPr>
                  <w:rFonts w:ascii="Times New Roman" w:hAnsi="Times New Roman"/>
                  <w:color w:val="0000FF"/>
                  <w:u w:val="single"/>
                </w:rPr>
                <w:t>ru</w:t>
              </w:r>
              <w:r w:rsidRPr="000C186F">
                <w:rPr>
                  <w:rFonts w:ascii="Times New Roman" w:hAnsi="Times New Roman"/>
                  <w:color w:val="0000FF"/>
                  <w:u w:val="single"/>
                  <w:lang w:val="ru-RU"/>
                </w:rPr>
                <w:t>/</w:t>
              </w:r>
              <w:r>
                <w:rPr>
                  <w:rFonts w:ascii="Times New Roman" w:hAnsi="Times New Roman"/>
                  <w:color w:val="0000FF"/>
                  <w:u w:val="single"/>
                </w:rPr>
                <w:t>fbaa</w:t>
              </w:r>
              <w:r w:rsidRPr="000C186F">
                <w:rPr>
                  <w:rFonts w:ascii="Times New Roman" w:hAnsi="Times New Roman"/>
                  <w:color w:val="0000FF"/>
                  <w:u w:val="single"/>
                  <w:lang w:val="ru-RU"/>
                </w:rPr>
                <w:t>26</w:t>
              </w:r>
              <w:r>
                <w:rPr>
                  <w:rFonts w:ascii="Times New Roman" w:hAnsi="Times New Roman"/>
                  <w:color w:val="0000FF"/>
                  <w:u w:val="single"/>
                </w:rPr>
                <w:t>a</w:t>
              </w:r>
              <w:r w:rsidRPr="000C186F">
                <w:rPr>
                  <w:rFonts w:ascii="Times New Roman" w:hAnsi="Times New Roman"/>
                  <w:color w:val="0000FF"/>
                  <w:u w:val="single"/>
                  <w:lang w:val="ru-RU"/>
                </w:rPr>
                <w:t>4</w:t>
              </w:r>
            </w:hyperlink>
          </w:p>
        </w:tc>
      </w:tr>
      <w:tr w:rsidR="00912B33" w:rsidTr="00544CC7">
        <w:trPr>
          <w:trHeight w:val="144"/>
          <w:tblCellSpacing w:w="20" w:type="nil"/>
        </w:trPr>
        <w:tc>
          <w:tcPr>
            <w:tcW w:w="0" w:type="auto"/>
            <w:gridSpan w:val="2"/>
            <w:tcMar>
              <w:top w:w="50" w:type="dxa"/>
              <w:left w:w="100" w:type="dxa"/>
            </w:tcMar>
            <w:vAlign w:val="center"/>
          </w:tcPr>
          <w:p w:rsidR="00912B33" w:rsidRPr="000C186F" w:rsidRDefault="00912B33" w:rsidP="00544CC7">
            <w:pPr>
              <w:spacing w:after="0"/>
              <w:ind w:left="135"/>
              <w:rPr>
                <w:lang w:val="ru-RU"/>
              </w:rPr>
            </w:pPr>
            <w:r w:rsidRPr="000C186F">
              <w:rPr>
                <w:rFonts w:ascii="Times New Roman" w:hAnsi="Times New Roman"/>
                <w:color w:val="000000"/>
                <w:sz w:val="24"/>
                <w:lang w:val="ru-RU"/>
              </w:rPr>
              <w:t>ОБЩЕЕ КОЛИЧЕСТВО ЧАСОВ ПО ПРОГРАММЕ</w:t>
            </w:r>
          </w:p>
        </w:tc>
        <w:tc>
          <w:tcPr>
            <w:tcW w:w="1215" w:type="dxa"/>
            <w:tcMar>
              <w:top w:w="50" w:type="dxa"/>
              <w:left w:w="100" w:type="dxa"/>
            </w:tcMar>
            <w:vAlign w:val="center"/>
          </w:tcPr>
          <w:p w:rsidR="00912B33" w:rsidRDefault="00912B33" w:rsidP="00544CC7">
            <w:pPr>
              <w:spacing w:after="0"/>
              <w:ind w:left="135"/>
              <w:jc w:val="center"/>
            </w:pPr>
            <w:r w:rsidRPr="000C186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2"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9 </w:t>
            </w:r>
          </w:p>
        </w:tc>
        <w:tc>
          <w:tcPr>
            <w:tcW w:w="1565" w:type="dxa"/>
            <w:tcMar>
              <w:top w:w="50" w:type="dxa"/>
              <w:left w:w="100" w:type="dxa"/>
            </w:tcMar>
            <w:vAlign w:val="center"/>
          </w:tcPr>
          <w:p w:rsidR="00912B33" w:rsidRDefault="00912B33" w:rsidP="00544CC7">
            <w:pPr>
              <w:spacing w:after="0"/>
              <w:ind w:left="135"/>
              <w:jc w:val="center"/>
            </w:pPr>
            <w:r>
              <w:rPr>
                <w:rFonts w:ascii="Times New Roman" w:hAnsi="Times New Roman"/>
                <w:color w:val="000000"/>
                <w:sz w:val="24"/>
              </w:rPr>
              <w:t xml:space="preserve"> 39 </w:t>
            </w:r>
          </w:p>
        </w:tc>
        <w:tc>
          <w:tcPr>
            <w:tcW w:w="0" w:type="auto"/>
            <w:gridSpan w:val="2"/>
            <w:tcMar>
              <w:top w:w="50" w:type="dxa"/>
              <w:left w:w="100" w:type="dxa"/>
            </w:tcMar>
            <w:vAlign w:val="center"/>
          </w:tcPr>
          <w:p w:rsidR="00912B33" w:rsidRDefault="00912B33" w:rsidP="00544CC7"/>
        </w:tc>
      </w:tr>
    </w:tbl>
    <w:p w:rsidR="00912B33" w:rsidRDefault="00912B33" w:rsidP="00912B33">
      <w:pPr>
        <w:sectPr w:rsidR="00912B33">
          <w:pgSz w:w="16383" w:h="11906" w:orient="landscape"/>
          <w:pgMar w:top="1134" w:right="850" w:bottom="1134" w:left="1701" w:header="720" w:footer="720" w:gutter="0"/>
          <w:cols w:space="720"/>
        </w:sectPr>
      </w:pPr>
    </w:p>
    <w:p w:rsidR="0009235F" w:rsidRPr="00912B33" w:rsidRDefault="0009235F" w:rsidP="00912B33">
      <w:pPr>
        <w:jc w:val="center"/>
        <w:rPr>
          <w:b/>
          <w:sz w:val="24"/>
          <w:szCs w:val="24"/>
          <w:lang w:val="ru-RU"/>
        </w:rPr>
      </w:pPr>
    </w:p>
    <w:sectPr w:rsidR="0009235F" w:rsidRPr="00912B33" w:rsidSect="00912B33">
      <w:pgSz w:w="16838" w:h="11906" w:orient="landscape"/>
      <w:pgMar w:top="284" w:right="1134"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altName w:val="Cambria"/>
    <w:panose1 w:val="00000000000000000000"/>
    <w:charset w:val="0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17563"/>
    <w:multiLevelType w:val="hybridMultilevel"/>
    <w:tmpl w:val="64C43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E4D"/>
    <w:rsid w:val="0009235F"/>
    <w:rsid w:val="000D2F68"/>
    <w:rsid w:val="00912B33"/>
    <w:rsid w:val="00D75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AD04C2"/>
  <w15:chartTrackingRefBased/>
  <w15:docId w15:val="{BA238793-4C02-410A-A076-180D1466C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2B33"/>
    <w:pPr>
      <w:spacing w:after="200" w:line="276" w:lineRule="auto"/>
    </w:pPr>
    <w:rPr>
      <w:lang w:val="en-US"/>
    </w:rPr>
  </w:style>
  <w:style w:type="paragraph" w:styleId="1">
    <w:name w:val="heading 1"/>
    <w:basedOn w:val="a"/>
    <w:next w:val="a"/>
    <w:link w:val="10"/>
    <w:uiPriority w:val="9"/>
    <w:qFormat/>
    <w:rsid w:val="00912B3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912B3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912B33"/>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912B33"/>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12B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912B3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List Paragraph"/>
    <w:basedOn w:val="a"/>
    <w:uiPriority w:val="99"/>
    <w:qFormat/>
    <w:rsid w:val="00912B33"/>
    <w:pPr>
      <w:ind w:left="720"/>
      <w:contextualSpacing/>
    </w:pPr>
  </w:style>
  <w:style w:type="character" w:customStyle="1" w:styleId="10">
    <w:name w:val="Заголовок 1 Знак"/>
    <w:basedOn w:val="a0"/>
    <w:link w:val="1"/>
    <w:uiPriority w:val="9"/>
    <w:rsid w:val="00912B33"/>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912B33"/>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912B33"/>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912B33"/>
    <w:rPr>
      <w:rFonts w:asciiTheme="majorHAnsi" w:eastAsiaTheme="majorEastAsia" w:hAnsiTheme="majorHAnsi" w:cstheme="majorBidi"/>
      <w:b/>
      <w:bCs/>
      <w:i/>
      <w:iCs/>
      <w:color w:val="4472C4" w:themeColor="accent1"/>
      <w:lang w:val="en-US"/>
    </w:rPr>
  </w:style>
  <w:style w:type="paragraph" w:styleId="a5">
    <w:name w:val="header"/>
    <w:basedOn w:val="a"/>
    <w:link w:val="a6"/>
    <w:uiPriority w:val="99"/>
    <w:unhideWhenUsed/>
    <w:rsid w:val="00912B33"/>
    <w:pPr>
      <w:tabs>
        <w:tab w:val="center" w:pos="4680"/>
        <w:tab w:val="right" w:pos="9360"/>
      </w:tabs>
    </w:pPr>
  </w:style>
  <w:style w:type="character" w:customStyle="1" w:styleId="a6">
    <w:name w:val="Верхний колонтитул Знак"/>
    <w:basedOn w:val="a0"/>
    <w:link w:val="a5"/>
    <w:uiPriority w:val="99"/>
    <w:rsid w:val="00912B33"/>
    <w:rPr>
      <w:lang w:val="en-US"/>
    </w:rPr>
  </w:style>
  <w:style w:type="paragraph" w:styleId="a7">
    <w:name w:val="Normal Indent"/>
    <w:basedOn w:val="a"/>
    <w:uiPriority w:val="99"/>
    <w:unhideWhenUsed/>
    <w:rsid w:val="00912B33"/>
    <w:pPr>
      <w:ind w:left="720"/>
    </w:pPr>
  </w:style>
  <w:style w:type="paragraph" w:styleId="a8">
    <w:name w:val="Subtitle"/>
    <w:basedOn w:val="a"/>
    <w:next w:val="a"/>
    <w:link w:val="a9"/>
    <w:uiPriority w:val="11"/>
    <w:qFormat/>
    <w:rsid w:val="00912B33"/>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9">
    <w:name w:val="Подзаголовок Знак"/>
    <w:basedOn w:val="a0"/>
    <w:link w:val="a8"/>
    <w:uiPriority w:val="11"/>
    <w:rsid w:val="00912B33"/>
    <w:rPr>
      <w:rFonts w:asciiTheme="majorHAnsi" w:eastAsiaTheme="majorEastAsia" w:hAnsiTheme="majorHAnsi" w:cstheme="majorBidi"/>
      <w:i/>
      <w:iCs/>
      <w:color w:val="4472C4" w:themeColor="accent1"/>
      <w:spacing w:val="15"/>
      <w:sz w:val="24"/>
      <w:szCs w:val="24"/>
      <w:lang w:val="en-US"/>
    </w:rPr>
  </w:style>
  <w:style w:type="paragraph" w:styleId="aa">
    <w:name w:val="Title"/>
    <w:basedOn w:val="a"/>
    <w:next w:val="a"/>
    <w:link w:val="ab"/>
    <w:uiPriority w:val="10"/>
    <w:qFormat/>
    <w:rsid w:val="00912B33"/>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b">
    <w:name w:val="Заголовок Знак"/>
    <w:basedOn w:val="a0"/>
    <w:link w:val="aa"/>
    <w:uiPriority w:val="10"/>
    <w:rsid w:val="00912B33"/>
    <w:rPr>
      <w:rFonts w:asciiTheme="majorHAnsi" w:eastAsiaTheme="majorEastAsia" w:hAnsiTheme="majorHAnsi" w:cstheme="majorBidi"/>
      <w:color w:val="323E4F" w:themeColor="text2" w:themeShade="BF"/>
      <w:spacing w:val="5"/>
      <w:kern w:val="28"/>
      <w:sz w:val="52"/>
      <w:szCs w:val="52"/>
      <w:lang w:val="en-US"/>
    </w:rPr>
  </w:style>
  <w:style w:type="character" w:styleId="ac">
    <w:name w:val="Emphasis"/>
    <w:basedOn w:val="a0"/>
    <w:uiPriority w:val="20"/>
    <w:qFormat/>
    <w:rsid w:val="00912B33"/>
    <w:rPr>
      <w:i/>
      <w:iCs/>
    </w:rPr>
  </w:style>
  <w:style w:type="character" w:styleId="ad">
    <w:name w:val="Hyperlink"/>
    <w:basedOn w:val="a0"/>
    <w:uiPriority w:val="99"/>
    <w:unhideWhenUsed/>
    <w:rsid w:val="00912B33"/>
    <w:rPr>
      <w:color w:val="0563C1" w:themeColor="hyperlink"/>
      <w:u w:val="single"/>
    </w:rPr>
  </w:style>
  <w:style w:type="table" w:styleId="ae">
    <w:name w:val="Table Grid"/>
    <w:basedOn w:val="a1"/>
    <w:uiPriority w:val="59"/>
    <w:rsid w:val="00912B33"/>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912B33"/>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ba98686" TargetMode="External"/><Relationship Id="rId21" Type="http://schemas.openxmlformats.org/officeDocument/2006/relationships/hyperlink" Target="https://m.edsoo.ru/7f417922" TargetMode="External"/><Relationship Id="rId42" Type="http://schemas.openxmlformats.org/officeDocument/2006/relationships/hyperlink" Target="https://m.edsoo.ru/fba9b87c" TargetMode="External"/><Relationship Id="rId47" Type="http://schemas.openxmlformats.org/officeDocument/2006/relationships/hyperlink" Target="https://m.edsoo.ru/fba9c286" TargetMode="External"/><Relationship Id="rId63" Type="http://schemas.openxmlformats.org/officeDocument/2006/relationships/hyperlink" Target="https://m.edsoo.ru/fba9e73e" TargetMode="External"/><Relationship Id="rId68" Type="http://schemas.openxmlformats.org/officeDocument/2006/relationships/hyperlink" Target="https://m.edsoo.ru/fba9f1de" TargetMode="External"/><Relationship Id="rId84" Type="http://schemas.openxmlformats.org/officeDocument/2006/relationships/hyperlink" Target="https://m.edsoo.ru/fbaa1664" TargetMode="External"/><Relationship Id="rId89" Type="http://schemas.openxmlformats.org/officeDocument/2006/relationships/hyperlink" Target="https://m.edsoo.ru/fbaa223a" TargetMode="External"/><Relationship Id="rId16" Type="http://schemas.openxmlformats.org/officeDocument/2006/relationships/hyperlink" Target="https://m.edsoo.ru/7f417922" TargetMode="External"/><Relationship Id="rId11" Type="http://schemas.openxmlformats.org/officeDocument/2006/relationships/hyperlink" Target="https://m.edsoo.ru/7f417922" TargetMode="External"/><Relationship Id="rId32" Type="http://schemas.openxmlformats.org/officeDocument/2006/relationships/hyperlink" Target="https://m.edsoo.ru/fba99f9a" TargetMode="External"/><Relationship Id="rId37" Type="http://schemas.openxmlformats.org/officeDocument/2006/relationships/hyperlink" Target="https://m.edsoo.ru/fba9ab34" TargetMode="External"/><Relationship Id="rId53" Type="http://schemas.openxmlformats.org/officeDocument/2006/relationships/hyperlink" Target="https://m.edsoo.ru/fba9d1cc" TargetMode="External"/><Relationship Id="rId58" Type="http://schemas.openxmlformats.org/officeDocument/2006/relationships/hyperlink" Target="https://m.edsoo.ru/fba9e068" TargetMode="External"/><Relationship Id="rId74" Type="http://schemas.openxmlformats.org/officeDocument/2006/relationships/hyperlink" Target="https://m.edsoo.ru/fbaa035e" TargetMode="External"/><Relationship Id="rId79" Type="http://schemas.openxmlformats.org/officeDocument/2006/relationships/hyperlink" Target="https://m.edsoo.ru/fbaa0b60" TargetMode="External"/><Relationship Id="rId5" Type="http://schemas.openxmlformats.org/officeDocument/2006/relationships/image" Target="media/image1.jpg"/><Relationship Id="rId90" Type="http://schemas.openxmlformats.org/officeDocument/2006/relationships/hyperlink" Target="https://m.edsoo.ru/fbaa235c" TargetMode="External"/><Relationship Id="rId95" Type="http://schemas.openxmlformats.org/officeDocument/2006/relationships/theme" Target="theme/theme1.xml"/><Relationship Id="rId22" Type="http://schemas.openxmlformats.org/officeDocument/2006/relationships/hyperlink" Target="https://m.edsoo.ru/fba97dee" TargetMode="External"/><Relationship Id="rId27" Type="http://schemas.openxmlformats.org/officeDocument/2006/relationships/hyperlink" Target="https://m.edsoo.ru/fba9882a" TargetMode="External"/><Relationship Id="rId43" Type="http://schemas.openxmlformats.org/officeDocument/2006/relationships/hyperlink" Target="https://m.edsoo.ru/fba9ba0c" TargetMode="External"/><Relationship Id="rId48" Type="http://schemas.openxmlformats.org/officeDocument/2006/relationships/hyperlink" Target="https://m.edsoo.ru/fba9c42a" TargetMode="External"/><Relationship Id="rId64" Type="http://schemas.openxmlformats.org/officeDocument/2006/relationships/hyperlink" Target="https://m.edsoo.ru/fba9ecd4" TargetMode="External"/><Relationship Id="rId69" Type="http://schemas.openxmlformats.org/officeDocument/2006/relationships/hyperlink" Target="https://m.edsoo.ru/fba9f2f6" TargetMode="External"/><Relationship Id="rId8" Type="http://schemas.openxmlformats.org/officeDocument/2006/relationships/hyperlink" Target="https://m.edsoo.ru/7f417922" TargetMode="External"/><Relationship Id="rId51" Type="http://schemas.openxmlformats.org/officeDocument/2006/relationships/hyperlink" Target="https://m.edsoo.ru/fba9c966" TargetMode="External"/><Relationship Id="rId72" Type="http://schemas.openxmlformats.org/officeDocument/2006/relationships/hyperlink" Target="https://m.edsoo.ru/fba9ff30" TargetMode="External"/><Relationship Id="rId80" Type="http://schemas.openxmlformats.org/officeDocument/2006/relationships/hyperlink" Target="https://m.edsoo.ru/fbaa0c8c" TargetMode="External"/><Relationship Id="rId85" Type="http://schemas.openxmlformats.org/officeDocument/2006/relationships/hyperlink" Target="https://m.edsoo.ru/fbaa17c2" TargetMode="External"/><Relationship Id="rId93" Type="http://schemas.openxmlformats.org/officeDocument/2006/relationships/hyperlink" Target="https://m.edsoo.ru/fbaa26a4" TargetMode="External"/><Relationship Id="rId3" Type="http://schemas.openxmlformats.org/officeDocument/2006/relationships/settings" Target="settings.xml"/><Relationship Id="rId12" Type="http://schemas.openxmlformats.org/officeDocument/2006/relationships/hyperlink" Target="https://m.edsoo.ru/7f417922" TargetMode="External"/><Relationship Id="rId17" Type="http://schemas.openxmlformats.org/officeDocument/2006/relationships/hyperlink" Target="https://m.edsoo.ru/7f417922" TargetMode="External"/><Relationship Id="rId25" Type="http://schemas.openxmlformats.org/officeDocument/2006/relationships/hyperlink" Target="https://m.edsoo.ru/fba98492" TargetMode="External"/><Relationship Id="rId33" Type="http://schemas.openxmlformats.org/officeDocument/2006/relationships/hyperlink" Target="https://m.edsoo.ru/fba99c0c" TargetMode="External"/><Relationship Id="rId38" Type="http://schemas.openxmlformats.org/officeDocument/2006/relationships/hyperlink" Target="https://m.edsoo.ru/fba9ae72" TargetMode="External"/><Relationship Id="rId46" Type="http://schemas.openxmlformats.org/officeDocument/2006/relationships/hyperlink" Target="https://m.edsoo.ru/fba9bf5c" TargetMode="External"/><Relationship Id="rId59" Type="http://schemas.openxmlformats.org/officeDocument/2006/relationships/hyperlink" Target="https://m.edsoo.ru/fba9e248" TargetMode="External"/><Relationship Id="rId67" Type="http://schemas.openxmlformats.org/officeDocument/2006/relationships/hyperlink" Target="https://m.edsoo.ru/fba9edf6" TargetMode="External"/><Relationship Id="rId20" Type="http://schemas.openxmlformats.org/officeDocument/2006/relationships/hyperlink" Target="https://m.edsoo.ru/7f417922" TargetMode="External"/><Relationship Id="rId41" Type="http://schemas.openxmlformats.org/officeDocument/2006/relationships/hyperlink" Target="https://m.edsoo.ru/fba9b6e2" TargetMode="External"/><Relationship Id="rId54" Type="http://schemas.openxmlformats.org/officeDocument/2006/relationships/hyperlink" Target="https://m.edsoo.ru/fba9d44c" TargetMode="External"/><Relationship Id="rId62" Type="http://schemas.openxmlformats.org/officeDocument/2006/relationships/hyperlink" Target="https://m.edsoo.ru/fba9e5cc" TargetMode="External"/><Relationship Id="rId70" Type="http://schemas.openxmlformats.org/officeDocument/2006/relationships/hyperlink" Target="https://m.edsoo.ru/fba9f418" TargetMode="External"/><Relationship Id="rId75" Type="http://schemas.openxmlformats.org/officeDocument/2006/relationships/hyperlink" Target="https://m.edsoo.ru/fbaa05a2" TargetMode="External"/><Relationship Id="rId83" Type="http://schemas.openxmlformats.org/officeDocument/2006/relationships/hyperlink" Target="https://m.edsoo.ru/fbaa154c" TargetMode="External"/><Relationship Id="rId88" Type="http://schemas.openxmlformats.org/officeDocument/2006/relationships/hyperlink" Target="https://m.edsoo.ru/fbaa210e" TargetMode="External"/><Relationship Id="rId91" Type="http://schemas.openxmlformats.org/officeDocument/2006/relationships/hyperlink" Target="https://m.edsoo.ru/fbaa2474" TargetMode="External"/><Relationship Id="rId1" Type="http://schemas.openxmlformats.org/officeDocument/2006/relationships/numbering" Target="numbering.xml"/><Relationship Id="rId6" Type="http://schemas.openxmlformats.org/officeDocument/2006/relationships/hyperlink" Target="https://m.edsoo.ru/7f417922" TargetMode="External"/><Relationship Id="rId15" Type="http://schemas.openxmlformats.org/officeDocument/2006/relationships/hyperlink" Target="https://m.edsoo.ru/7f417922" TargetMode="External"/><Relationship Id="rId23" Type="http://schemas.openxmlformats.org/officeDocument/2006/relationships/hyperlink" Target="https://m.edsoo.ru/fba97f9c" TargetMode="External"/><Relationship Id="rId28" Type="http://schemas.openxmlformats.org/officeDocument/2006/relationships/hyperlink" Target="https://m.edsoo.ru/fba98c3a" TargetMode="External"/><Relationship Id="rId36" Type="http://schemas.openxmlformats.org/officeDocument/2006/relationships/hyperlink" Target="https://m.edsoo.ru/fba9a9a4" TargetMode="External"/><Relationship Id="rId49" Type="http://schemas.openxmlformats.org/officeDocument/2006/relationships/hyperlink" Target="https://m.edsoo.ru/fba9c5b0" TargetMode="External"/><Relationship Id="rId57" Type="http://schemas.openxmlformats.org/officeDocument/2006/relationships/hyperlink" Target="https://m.edsoo.ru/fba9d794" TargetMode="External"/><Relationship Id="rId10" Type="http://schemas.openxmlformats.org/officeDocument/2006/relationships/hyperlink" Target="https://m.edsoo.ru/7f417922" TargetMode="External"/><Relationship Id="rId31" Type="http://schemas.openxmlformats.org/officeDocument/2006/relationships/hyperlink" Target="https://m.edsoo.ru/fba99ad6" TargetMode="External"/><Relationship Id="rId44" Type="http://schemas.openxmlformats.org/officeDocument/2006/relationships/hyperlink" Target="https://m.edsoo.ru/fba9bb88" TargetMode="External"/><Relationship Id="rId52" Type="http://schemas.openxmlformats.org/officeDocument/2006/relationships/hyperlink" Target="https://m.edsoo.ru/fba9caec" TargetMode="External"/><Relationship Id="rId60" Type="http://schemas.openxmlformats.org/officeDocument/2006/relationships/hyperlink" Target="https://m.edsoo.ru/fba9e392" TargetMode="External"/><Relationship Id="rId65" Type="http://schemas.openxmlformats.org/officeDocument/2006/relationships/hyperlink" Target="https://m.edsoo.ru/fba9e860" TargetMode="External"/><Relationship Id="rId73" Type="http://schemas.openxmlformats.org/officeDocument/2006/relationships/hyperlink" Target="https://m.edsoo.ru/fbaa0052" TargetMode="External"/><Relationship Id="rId78" Type="http://schemas.openxmlformats.org/officeDocument/2006/relationships/hyperlink" Target="https://m.edsoo.ru/fbaa0a48" TargetMode="External"/><Relationship Id="rId81" Type="http://schemas.openxmlformats.org/officeDocument/2006/relationships/hyperlink" Target="https://m.edsoo.ru/fbaa1268" TargetMode="External"/><Relationship Id="rId86" Type="http://schemas.openxmlformats.org/officeDocument/2006/relationships/hyperlink" Target="https://m.edsoo.ru/fbaa1b82"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7922" TargetMode="External"/><Relationship Id="rId13" Type="http://schemas.openxmlformats.org/officeDocument/2006/relationships/hyperlink" Target="https://m.edsoo.ru/7f417922" TargetMode="External"/><Relationship Id="rId18" Type="http://schemas.openxmlformats.org/officeDocument/2006/relationships/hyperlink" Target="https://m.edsoo.ru/7f417922" TargetMode="External"/><Relationship Id="rId39" Type="http://schemas.openxmlformats.org/officeDocument/2006/relationships/hyperlink" Target="https://m.edsoo.ru/fba9b228" TargetMode="External"/><Relationship Id="rId34" Type="http://schemas.openxmlformats.org/officeDocument/2006/relationships/hyperlink" Target="https://m.edsoo.ru/fba98ff0" TargetMode="External"/><Relationship Id="rId50" Type="http://schemas.openxmlformats.org/officeDocument/2006/relationships/hyperlink" Target="https://m.edsoo.ru/fba9c736" TargetMode="External"/><Relationship Id="rId55" Type="http://schemas.openxmlformats.org/officeDocument/2006/relationships/hyperlink" Target="https://m.edsoo.ru/fba9d564" TargetMode="External"/><Relationship Id="rId76" Type="http://schemas.openxmlformats.org/officeDocument/2006/relationships/hyperlink" Target="https://m.edsoo.ru/fbaa070a" TargetMode="External"/><Relationship Id="rId7" Type="http://schemas.openxmlformats.org/officeDocument/2006/relationships/hyperlink" Target="https://m.edsoo.ru/7f417922" TargetMode="External"/><Relationship Id="rId71" Type="http://schemas.openxmlformats.org/officeDocument/2006/relationships/hyperlink" Target="https://m.edsoo.ru/fba9fc10" TargetMode="External"/><Relationship Id="rId92" Type="http://schemas.openxmlformats.org/officeDocument/2006/relationships/hyperlink" Target="https://m.edsoo.ru/fbaa2a96" TargetMode="External"/><Relationship Id="rId2" Type="http://schemas.openxmlformats.org/officeDocument/2006/relationships/styles" Target="styles.xml"/><Relationship Id="rId29" Type="http://schemas.openxmlformats.org/officeDocument/2006/relationships/hyperlink" Target="https://m.edsoo.ru/fba98e2e" TargetMode="External"/><Relationship Id="rId24" Type="http://schemas.openxmlformats.org/officeDocument/2006/relationships/hyperlink" Target="https://m.edsoo.ru/fba98208" TargetMode="External"/><Relationship Id="rId40" Type="http://schemas.openxmlformats.org/officeDocument/2006/relationships/hyperlink" Target="https://m.edsoo.ru/fba9b53e" TargetMode="External"/><Relationship Id="rId45" Type="http://schemas.openxmlformats.org/officeDocument/2006/relationships/hyperlink" Target="https://m.edsoo.ru/fba9bdae" TargetMode="External"/><Relationship Id="rId66" Type="http://schemas.openxmlformats.org/officeDocument/2006/relationships/hyperlink" Target="https://m.edsoo.ru/fba9e98c" TargetMode="External"/><Relationship Id="rId87" Type="http://schemas.openxmlformats.org/officeDocument/2006/relationships/hyperlink" Target="https://m.edsoo.ru/fbaa1e84" TargetMode="External"/><Relationship Id="rId61" Type="http://schemas.openxmlformats.org/officeDocument/2006/relationships/hyperlink" Target="https://m.edsoo.ru/fba9e4be" TargetMode="External"/><Relationship Id="rId82" Type="http://schemas.openxmlformats.org/officeDocument/2006/relationships/hyperlink" Target="https://m.edsoo.ru/fbaa13e4" TargetMode="External"/><Relationship Id="rId19" Type="http://schemas.openxmlformats.org/officeDocument/2006/relationships/hyperlink" Target="https://m.edsoo.ru/7f417922" TargetMode="External"/><Relationship Id="rId14" Type="http://schemas.openxmlformats.org/officeDocument/2006/relationships/hyperlink" Target="https://m.edsoo.ru/7f417922" TargetMode="External"/><Relationship Id="rId30" Type="http://schemas.openxmlformats.org/officeDocument/2006/relationships/hyperlink" Target="https://m.edsoo.ru/fba99270" TargetMode="External"/><Relationship Id="rId35" Type="http://schemas.openxmlformats.org/officeDocument/2006/relationships/hyperlink" Target="https://m.edsoo.ru/fba9a81e" TargetMode="External"/><Relationship Id="rId56" Type="http://schemas.openxmlformats.org/officeDocument/2006/relationships/hyperlink" Target="https://m.edsoo.ru/fba9d672" TargetMode="External"/><Relationship Id="rId77" Type="http://schemas.openxmlformats.org/officeDocument/2006/relationships/hyperlink" Target="https://m.edsoo.ru/fbaa08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26</Pages>
  <Words>7417</Words>
  <Characters>42281</Characters>
  <Application>Microsoft Office Word</Application>
  <DocSecurity>0</DocSecurity>
  <Lines>352</Lines>
  <Paragraphs>99</Paragraphs>
  <ScaleCrop>false</ScaleCrop>
  <Company/>
  <LinksUpToDate>false</LinksUpToDate>
  <CharactersWithSpaces>49599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3</cp:revision>
  <dcterms:created xsi:type="dcterms:W3CDTF">2024-08-18T17:32:00Z</dcterms:created>
  <dcterms:modified xsi:type="dcterms:W3CDTF">2025-09-23T13:45:00Z</dcterms:modified>
</cp:coreProperties>
</file>